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88" w:rsidRPr="00D22A56" w:rsidRDefault="003814AB" w:rsidP="00FC5488">
      <w:pPr>
        <w:pStyle w:val="1"/>
        <w:keepLines/>
        <w:widowControl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="00EA7D64">
        <w:rPr>
          <w:b/>
          <w:lang w:val="ru-RU"/>
        </w:rPr>
        <w:t>ДОГОВОР</w:t>
      </w:r>
      <w:r w:rsidR="00FC5488" w:rsidRPr="00D22A56">
        <w:rPr>
          <w:b/>
          <w:lang w:val="ru-RU"/>
        </w:rPr>
        <w:t xml:space="preserve"> ТЕПЛОСНАБЖЕНИЯ</w:t>
      </w:r>
      <w:r w:rsidR="00B93DE3">
        <w:rPr>
          <w:b/>
          <w:lang w:val="ru-RU"/>
        </w:rPr>
        <w:t xml:space="preserve"> ДЛЯ НУЖД ОТОПЛЕНИЯ И ГОРЯЧЕГО ВОДОСНАБЖЕНИЯ</w:t>
      </w:r>
      <w:r w:rsidR="00FC5488">
        <w:rPr>
          <w:b/>
          <w:lang w:val="ru-RU"/>
        </w:rPr>
        <w:t xml:space="preserve"> </w:t>
      </w:r>
      <w:r w:rsidR="00B93DE3">
        <w:rPr>
          <w:b/>
          <w:lang w:val="ru-RU"/>
        </w:rPr>
        <w:t xml:space="preserve">В </w:t>
      </w:r>
      <w:r w:rsidR="00FC5488">
        <w:rPr>
          <w:b/>
          <w:lang w:val="ru-RU"/>
        </w:rPr>
        <w:t>НЕЖИЛО</w:t>
      </w:r>
      <w:r w:rsidR="00B93DE3">
        <w:rPr>
          <w:b/>
          <w:lang w:val="ru-RU"/>
        </w:rPr>
        <w:t>М</w:t>
      </w:r>
      <w:r w:rsidR="00FC5488">
        <w:rPr>
          <w:b/>
          <w:lang w:val="ru-RU"/>
        </w:rPr>
        <w:t xml:space="preserve"> ПОМЕЩЕНИ</w:t>
      </w:r>
      <w:r w:rsidR="00B93DE3">
        <w:rPr>
          <w:b/>
          <w:lang w:val="ru-RU"/>
        </w:rPr>
        <w:t xml:space="preserve">И </w:t>
      </w:r>
      <w:r w:rsidR="00FC5488" w:rsidRPr="00D22A56">
        <w:rPr>
          <w:b/>
          <w:lang w:val="ru-RU"/>
        </w:rPr>
        <w:t xml:space="preserve">В МНОГОКВАРТИРНОМ ДОМЕ № </w:t>
      </w:r>
      <w:r w:rsidR="00027591">
        <w:rPr>
          <w:b/>
          <w:lang w:val="ru-RU"/>
        </w:rPr>
        <w:t xml:space="preserve">      </w:t>
      </w:r>
      <w:r w:rsidR="00EA7D64">
        <w:rPr>
          <w:b/>
          <w:lang w:val="ru-RU"/>
        </w:rPr>
        <w:t xml:space="preserve"> </w:t>
      </w:r>
      <w:r w:rsidR="009A3862">
        <w:rPr>
          <w:b/>
          <w:lang w:val="ru-RU"/>
        </w:rPr>
        <w:t>-</w:t>
      </w:r>
      <w:r w:rsidR="00C125A5">
        <w:rPr>
          <w:b/>
          <w:lang w:val="ru-RU"/>
        </w:rPr>
        <w:t>НП</w:t>
      </w:r>
      <w:r w:rsidR="009A3862">
        <w:rPr>
          <w:b/>
          <w:lang w:val="ru-RU"/>
        </w:rPr>
        <w:t>/ТПК</w:t>
      </w:r>
    </w:p>
    <w:p w:rsidR="00FC5488" w:rsidRPr="007618CC" w:rsidRDefault="00FC5488" w:rsidP="00FC5488">
      <w:pPr>
        <w:pStyle w:val="1"/>
        <w:widowControl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 xml:space="preserve">г. </w:t>
      </w:r>
      <w:r w:rsidR="001A579F" w:rsidRPr="007618CC">
        <w:rPr>
          <w:sz w:val="18"/>
          <w:szCs w:val="18"/>
          <w:lang w:val="ru-RU"/>
        </w:rPr>
        <w:t xml:space="preserve">Волгореченск             </w:t>
      </w:r>
      <w:r w:rsidRPr="007618CC">
        <w:rPr>
          <w:sz w:val="18"/>
          <w:szCs w:val="18"/>
          <w:lang w:val="ru-RU"/>
        </w:rPr>
        <w:tab/>
      </w:r>
      <w:r w:rsidRPr="007618CC">
        <w:rPr>
          <w:sz w:val="18"/>
          <w:szCs w:val="18"/>
          <w:lang w:val="ru-RU"/>
        </w:rPr>
        <w:tab/>
      </w:r>
      <w:r w:rsidRPr="007618CC">
        <w:rPr>
          <w:sz w:val="18"/>
          <w:szCs w:val="18"/>
          <w:lang w:val="ru-RU"/>
        </w:rPr>
        <w:tab/>
      </w:r>
      <w:r w:rsidRPr="007618CC">
        <w:rPr>
          <w:sz w:val="18"/>
          <w:szCs w:val="18"/>
          <w:lang w:val="ru-RU"/>
        </w:rPr>
        <w:tab/>
      </w:r>
      <w:r w:rsidRPr="007618CC">
        <w:rPr>
          <w:sz w:val="18"/>
          <w:szCs w:val="18"/>
          <w:lang w:val="ru-RU"/>
        </w:rPr>
        <w:tab/>
      </w:r>
      <w:r w:rsidRPr="007618CC">
        <w:rPr>
          <w:sz w:val="18"/>
          <w:szCs w:val="18"/>
          <w:lang w:val="ru-RU"/>
        </w:rPr>
        <w:tab/>
      </w:r>
      <w:r w:rsidRPr="007618CC">
        <w:rPr>
          <w:sz w:val="18"/>
          <w:szCs w:val="18"/>
          <w:lang w:val="ru-RU"/>
        </w:rPr>
        <w:tab/>
      </w:r>
      <w:r w:rsidRPr="007618CC">
        <w:rPr>
          <w:sz w:val="18"/>
          <w:szCs w:val="18"/>
          <w:lang w:val="ru-RU"/>
        </w:rPr>
        <w:tab/>
        <w:t xml:space="preserve">         </w:t>
      </w:r>
      <w:r w:rsidR="002C5981" w:rsidRPr="007618CC">
        <w:rPr>
          <w:sz w:val="18"/>
          <w:szCs w:val="18"/>
          <w:lang w:val="ru-RU"/>
        </w:rPr>
        <w:t xml:space="preserve"> </w:t>
      </w:r>
      <w:r w:rsidRPr="007618CC">
        <w:rPr>
          <w:sz w:val="18"/>
          <w:szCs w:val="18"/>
          <w:lang w:val="ru-RU"/>
        </w:rPr>
        <w:t xml:space="preserve">  </w:t>
      </w:r>
      <w:r w:rsidR="00546406">
        <w:rPr>
          <w:sz w:val="18"/>
          <w:szCs w:val="18"/>
          <w:lang w:val="ru-RU"/>
        </w:rPr>
        <w:t xml:space="preserve">             </w:t>
      </w:r>
      <w:proofErr w:type="gramStart"/>
      <w:r w:rsidR="00546406">
        <w:rPr>
          <w:sz w:val="18"/>
          <w:szCs w:val="18"/>
          <w:lang w:val="ru-RU"/>
        </w:rPr>
        <w:t xml:space="preserve">   </w:t>
      </w:r>
      <w:r w:rsidRPr="007618CC">
        <w:rPr>
          <w:sz w:val="18"/>
          <w:szCs w:val="18"/>
          <w:lang w:val="ru-RU"/>
        </w:rPr>
        <w:t>«</w:t>
      </w:r>
      <w:proofErr w:type="gramEnd"/>
      <w:r w:rsidR="00027591">
        <w:rPr>
          <w:sz w:val="18"/>
          <w:szCs w:val="18"/>
          <w:lang w:val="ru-RU"/>
        </w:rPr>
        <w:t xml:space="preserve">    </w:t>
      </w:r>
      <w:r w:rsidRPr="007618CC">
        <w:rPr>
          <w:sz w:val="18"/>
          <w:szCs w:val="18"/>
          <w:lang w:val="ru-RU"/>
        </w:rPr>
        <w:t xml:space="preserve">» </w:t>
      </w:r>
      <w:r w:rsidR="00C125A5">
        <w:rPr>
          <w:sz w:val="18"/>
          <w:szCs w:val="18"/>
          <w:lang w:val="ru-RU"/>
        </w:rPr>
        <w:t xml:space="preserve"> </w:t>
      </w:r>
      <w:r w:rsidR="00CF587C">
        <w:rPr>
          <w:sz w:val="18"/>
          <w:szCs w:val="18"/>
          <w:lang w:val="ru-RU"/>
        </w:rPr>
        <w:t xml:space="preserve">  </w:t>
      </w:r>
      <w:r w:rsidR="00027591">
        <w:rPr>
          <w:sz w:val="18"/>
          <w:szCs w:val="18"/>
          <w:lang w:val="ru-RU"/>
        </w:rPr>
        <w:t xml:space="preserve">         </w:t>
      </w:r>
      <w:r w:rsidR="00B93DE3">
        <w:rPr>
          <w:sz w:val="18"/>
          <w:szCs w:val="18"/>
          <w:lang w:val="ru-RU"/>
        </w:rPr>
        <w:t xml:space="preserve"> </w:t>
      </w:r>
      <w:r w:rsidR="00C125A5">
        <w:rPr>
          <w:sz w:val="18"/>
          <w:szCs w:val="18"/>
          <w:lang w:val="ru-RU"/>
        </w:rPr>
        <w:t xml:space="preserve"> </w:t>
      </w:r>
      <w:r w:rsidR="001A579F" w:rsidRPr="007618CC">
        <w:rPr>
          <w:sz w:val="18"/>
          <w:szCs w:val="18"/>
          <w:lang w:val="ru-RU"/>
        </w:rPr>
        <w:t xml:space="preserve">  </w:t>
      </w:r>
      <w:r w:rsidRPr="007618CC">
        <w:rPr>
          <w:sz w:val="18"/>
          <w:szCs w:val="18"/>
          <w:lang w:val="ru-RU"/>
        </w:rPr>
        <w:t>20</w:t>
      </w:r>
      <w:r w:rsidR="00CF587C">
        <w:rPr>
          <w:sz w:val="18"/>
          <w:szCs w:val="18"/>
          <w:lang w:val="ru-RU"/>
        </w:rPr>
        <w:t>2</w:t>
      </w:r>
      <w:r w:rsidR="00027591">
        <w:rPr>
          <w:sz w:val="18"/>
          <w:szCs w:val="18"/>
          <w:lang w:val="ru-RU"/>
        </w:rPr>
        <w:t>2</w:t>
      </w:r>
      <w:r w:rsidR="00C125A5">
        <w:rPr>
          <w:sz w:val="18"/>
          <w:szCs w:val="18"/>
          <w:lang w:val="ru-RU"/>
        </w:rPr>
        <w:t xml:space="preserve"> </w:t>
      </w:r>
      <w:r w:rsidR="00AE4837">
        <w:rPr>
          <w:sz w:val="18"/>
          <w:szCs w:val="18"/>
          <w:lang w:val="ru-RU"/>
        </w:rPr>
        <w:t>г</w:t>
      </w:r>
      <w:r w:rsidR="0002723B">
        <w:rPr>
          <w:sz w:val="18"/>
          <w:szCs w:val="18"/>
          <w:lang w:val="ru-RU"/>
        </w:rPr>
        <w:t>.</w:t>
      </w:r>
    </w:p>
    <w:p w:rsidR="006760C4" w:rsidRDefault="00523313" w:rsidP="00EF341F">
      <w:pPr>
        <w:ind w:firstLine="426"/>
        <w:jc w:val="both"/>
        <w:rPr>
          <w:sz w:val="18"/>
          <w:szCs w:val="18"/>
        </w:rPr>
      </w:pPr>
      <w:r w:rsidRPr="007618CC">
        <w:rPr>
          <w:b/>
          <w:spacing w:val="7"/>
          <w:sz w:val="18"/>
          <w:szCs w:val="18"/>
        </w:rPr>
        <w:t xml:space="preserve"> </w:t>
      </w:r>
      <w:r w:rsidR="00BD0E9A" w:rsidRPr="007618CC">
        <w:rPr>
          <w:b/>
          <w:spacing w:val="7"/>
          <w:sz w:val="18"/>
          <w:szCs w:val="18"/>
        </w:rPr>
        <w:t>А</w:t>
      </w:r>
      <w:r w:rsidR="001A579F" w:rsidRPr="007618CC">
        <w:rPr>
          <w:b/>
          <w:spacing w:val="7"/>
          <w:sz w:val="18"/>
          <w:szCs w:val="18"/>
        </w:rPr>
        <w:t>кционерное общество «Ремонтно-сервисное предприятие тепловых и подземных коммуникаций Костромской ГРЭС</w:t>
      </w:r>
      <w:r w:rsidR="001A579F" w:rsidRPr="007618CC">
        <w:rPr>
          <w:b/>
          <w:spacing w:val="3"/>
          <w:sz w:val="18"/>
          <w:szCs w:val="18"/>
        </w:rPr>
        <w:t>»</w:t>
      </w:r>
      <w:r w:rsidR="001A579F" w:rsidRPr="007618CC">
        <w:rPr>
          <w:spacing w:val="3"/>
          <w:sz w:val="18"/>
          <w:szCs w:val="18"/>
        </w:rPr>
        <w:t xml:space="preserve">, именуемое в дальнейшем Теплоснабжающая организация (сокращенно – ТСО), в лице </w:t>
      </w:r>
      <w:r w:rsidR="00027591">
        <w:rPr>
          <w:spacing w:val="3"/>
          <w:sz w:val="18"/>
          <w:szCs w:val="18"/>
        </w:rPr>
        <w:t>_________________________</w:t>
      </w:r>
      <w:proofErr w:type="gramStart"/>
      <w:r w:rsidR="00027591">
        <w:rPr>
          <w:spacing w:val="3"/>
          <w:sz w:val="18"/>
          <w:szCs w:val="18"/>
        </w:rPr>
        <w:t>_</w:t>
      </w:r>
      <w:r w:rsidR="001A579F" w:rsidRPr="007618CC">
        <w:rPr>
          <w:sz w:val="18"/>
          <w:szCs w:val="18"/>
        </w:rPr>
        <w:t>,</w:t>
      </w:r>
      <w:r w:rsidR="00EA7D64">
        <w:rPr>
          <w:sz w:val="18"/>
          <w:szCs w:val="18"/>
        </w:rPr>
        <w:t xml:space="preserve"> </w:t>
      </w:r>
      <w:r w:rsidR="001A579F" w:rsidRPr="007618CC">
        <w:rPr>
          <w:sz w:val="18"/>
          <w:szCs w:val="18"/>
          <w:vertAlign w:val="superscript"/>
        </w:rPr>
        <w:t xml:space="preserve"> </w:t>
      </w:r>
      <w:r w:rsidR="001A579F" w:rsidRPr="007618CC">
        <w:rPr>
          <w:sz w:val="18"/>
          <w:szCs w:val="18"/>
        </w:rPr>
        <w:t>действующего</w:t>
      </w:r>
      <w:proofErr w:type="gramEnd"/>
      <w:r w:rsidR="001A579F" w:rsidRPr="007618CC">
        <w:rPr>
          <w:sz w:val="18"/>
          <w:szCs w:val="18"/>
        </w:rPr>
        <w:t xml:space="preserve"> </w:t>
      </w:r>
      <w:r w:rsidR="00F403A4">
        <w:rPr>
          <w:sz w:val="18"/>
          <w:szCs w:val="18"/>
        </w:rPr>
        <w:t>по</w:t>
      </w:r>
      <w:r w:rsidR="001A579F" w:rsidRPr="007618CC">
        <w:rPr>
          <w:sz w:val="18"/>
          <w:szCs w:val="18"/>
        </w:rPr>
        <w:t xml:space="preserve"> доверенности  № </w:t>
      </w:r>
      <w:r w:rsidR="00027591">
        <w:rPr>
          <w:sz w:val="18"/>
          <w:szCs w:val="18"/>
        </w:rPr>
        <w:t>_______________________</w:t>
      </w:r>
      <w:r w:rsidR="001A579F" w:rsidRPr="007618CC">
        <w:rPr>
          <w:sz w:val="18"/>
          <w:szCs w:val="18"/>
        </w:rPr>
        <w:t>, с одной стороны</w:t>
      </w:r>
      <w:r w:rsidR="00FC5488" w:rsidRPr="007618CC">
        <w:rPr>
          <w:sz w:val="18"/>
          <w:szCs w:val="18"/>
        </w:rPr>
        <w:t>,</w:t>
      </w:r>
      <w:r w:rsidR="00AF6AD6" w:rsidRPr="007618CC">
        <w:rPr>
          <w:sz w:val="18"/>
          <w:szCs w:val="18"/>
        </w:rPr>
        <w:t xml:space="preserve"> </w:t>
      </w:r>
      <w:r w:rsidR="00FC5488" w:rsidRPr="00027591">
        <w:rPr>
          <w:sz w:val="18"/>
          <w:szCs w:val="18"/>
        </w:rPr>
        <w:t xml:space="preserve">и </w:t>
      </w:r>
      <w:r w:rsidR="00EA7D64" w:rsidRPr="00027591">
        <w:rPr>
          <w:sz w:val="18"/>
          <w:szCs w:val="18"/>
        </w:rPr>
        <w:t xml:space="preserve"> </w:t>
      </w:r>
      <w:r w:rsidR="00027591">
        <w:rPr>
          <w:sz w:val="18"/>
          <w:szCs w:val="18"/>
        </w:rPr>
        <w:t>_______________________________</w:t>
      </w:r>
      <w:r w:rsidR="00DC2018" w:rsidRPr="00027591">
        <w:rPr>
          <w:sz w:val="18"/>
          <w:szCs w:val="18"/>
        </w:rPr>
        <w:t xml:space="preserve"> </w:t>
      </w:r>
      <w:r w:rsidR="00807759" w:rsidRPr="006760C4">
        <w:rPr>
          <w:b/>
          <w:sz w:val="18"/>
          <w:szCs w:val="18"/>
        </w:rPr>
        <w:t xml:space="preserve">     </w:t>
      </w:r>
      <w:r w:rsidR="00775A0F" w:rsidRPr="00781503">
        <w:rPr>
          <w:b/>
          <w:sz w:val="18"/>
          <w:szCs w:val="18"/>
        </w:rPr>
        <w:t xml:space="preserve"> </w:t>
      </w:r>
      <w:r w:rsidR="00775A0F">
        <w:rPr>
          <w:sz w:val="18"/>
          <w:szCs w:val="18"/>
        </w:rPr>
        <w:t xml:space="preserve">  </w:t>
      </w:r>
      <w:r w:rsidR="00775A0F" w:rsidRPr="00F74F04">
        <w:rPr>
          <w:sz w:val="18"/>
          <w:szCs w:val="18"/>
        </w:rPr>
        <w:t>им</w:t>
      </w:r>
      <w:r w:rsidR="00775A0F" w:rsidRPr="005F0646">
        <w:rPr>
          <w:sz w:val="18"/>
          <w:szCs w:val="18"/>
        </w:rPr>
        <w:t>енуем</w:t>
      </w:r>
      <w:r w:rsidR="006760C4">
        <w:rPr>
          <w:sz w:val="18"/>
          <w:szCs w:val="18"/>
        </w:rPr>
        <w:t xml:space="preserve">ой </w:t>
      </w:r>
      <w:r w:rsidR="00775A0F" w:rsidRPr="005F0646">
        <w:rPr>
          <w:sz w:val="18"/>
          <w:szCs w:val="18"/>
        </w:rPr>
        <w:t xml:space="preserve"> в дальнейшем «Потребитель»,</w:t>
      </w:r>
      <w:r w:rsidR="00775A0F" w:rsidRPr="00DC2018">
        <w:rPr>
          <w:sz w:val="18"/>
          <w:szCs w:val="18"/>
        </w:rPr>
        <w:t xml:space="preserve"> </w:t>
      </w:r>
      <w:r w:rsidR="00775A0F" w:rsidRPr="005F0646">
        <w:rPr>
          <w:sz w:val="18"/>
          <w:szCs w:val="18"/>
        </w:rPr>
        <w:t xml:space="preserve"> заключили настоящий  </w:t>
      </w:r>
      <w:r w:rsidR="00775A0F">
        <w:rPr>
          <w:sz w:val="18"/>
          <w:szCs w:val="18"/>
        </w:rPr>
        <w:t>договор</w:t>
      </w:r>
      <w:r w:rsidR="00775A0F" w:rsidRPr="005F0646">
        <w:rPr>
          <w:sz w:val="18"/>
          <w:szCs w:val="18"/>
        </w:rPr>
        <w:t xml:space="preserve"> </w:t>
      </w:r>
      <w:r w:rsidR="00775A0F">
        <w:rPr>
          <w:sz w:val="18"/>
          <w:szCs w:val="18"/>
        </w:rPr>
        <w:t xml:space="preserve">о </w:t>
      </w:r>
      <w:r w:rsidR="00775A0F" w:rsidRPr="005F0646">
        <w:rPr>
          <w:sz w:val="18"/>
          <w:szCs w:val="18"/>
        </w:rPr>
        <w:t>нижеследующем:</w:t>
      </w:r>
    </w:p>
    <w:p w:rsidR="00DA583C" w:rsidRPr="00EA7D64" w:rsidRDefault="00DA583C" w:rsidP="00EF341F">
      <w:pPr>
        <w:ind w:firstLine="426"/>
        <w:jc w:val="both"/>
        <w:rPr>
          <w:b/>
          <w:caps/>
          <w:sz w:val="18"/>
          <w:szCs w:val="18"/>
        </w:rPr>
      </w:pPr>
      <w:r w:rsidRPr="00EA7D64">
        <w:rPr>
          <w:b/>
          <w:caps/>
          <w:sz w:val="18"/>
          <w:szCs w:val="18"/>
        </w:rPr>
        <w:t>1.</w:t>
      </w:r>
      <w:r w:rsidRPr="00EA7D64">
        <w:rPr>
          <w:b/>
          <w:caps/>
          <w:sz w:val="18"/>
          <w:szCs w:val="18"/>
        </w:rPr>
        <w:tab/>
        <w:t xml:space="preserve">Предмет </w:t>
      </w:r>
      <w:r w:rsidR="00EA7D64" w:rsidRPr="00EA7D64">
        <w:rPr>
          <w:b/>
          <w:caps/>
          <w:sz w:val="18"/>
          <w:szCs w:val="18"/>
        </w:rPr>
        <w:t>ДОГОВОР</w:t>
      </w:r>
      <w:r w:rsidR="006D7B6D" w:rsidRPr="00EA7D64">
        <w:rPr>
          <w:b/>
          <w:caps/>
          <w:sz w:val="18"/>
          <w:szCs w:val="18"/>
        </w:rPr>
        <w:t>А</w:t>
      </w:r>
    </w:p>
    <w:p w:rsidR="00B93DE3" w:rsidRDefault="00DA583C" w:rsidP="00B93DE3">
      <w:pPr>
        <w:pStyle w:val="1"/>
        <w:widowControl/>
        <w:tabs>
          <w:tab w:val="left" w:pos="1134"/>
        </w:tabs>
        <w:spacing w:after="40"/>
        <w:ind w:left="567" w:hanging="567"/>
        <w:jc w:val="both"/>
        <w:rPr>
          <w:sz w:val="18"/>
          <w:szCs w:val="18"/>
          <w:lang w:val="ru-RU"/>
        </w:rPr>
      </w:pPr>
      <w:r w:rsidRPr="00EA7D64">
        <w:rPr>
          <w:sz w:val="18"/>
          <w:szCs w:val="18"/>
          <w:lang w:val="ru-RU"/>
        </w:rPr>
        <w:tab/>
      </w:r>
      <w:r w:rsidR="00B93DE3" w:rsidRPr="00B93DE3">
        <w:rPr>
          <w:sz w:val="18"/>
          <w:szCs w:val="18"/>
          <w:lang w:val="ru-RU"/>
        </w:rPr>
        <w:t>Предметом настоящего Договора является поставка – приобретение тепловой энергии через присоединенные сети на границе эксплуатационной ответственности Сторон. Теплоснабжающая организация обязуется поставлять Потребителю тепловую энергию, а Потребитель обязуется приобретать тепловую энергию для бытового потребления на отопление и для нужд горячего водоснабжения в принадлежащем ему нежилом помещении и соответствующей доли помещений, входящих в состав общего имущества в многоквартирном доме (далее МКД). При этом Теплоснабжающая организация по настоящему Договору является исполнителем относительно коммунальной услуги отопление и горячее водоснабжение».</w:t>
      </w:r>
    </w:p>
    <w:p w:rsidR="00775A0F" w:rsidRPr="00781503" w:rsidRDefault="00775A0F" w:rsidP="00775A0F">
      <w:pPr>
        <w:pStyle w:val="ac"/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  <w:sz w:val="18"/>
          <w:szCs w:val="18"/>
        </w:rPr>
      </w:pPr>
      <w:r w:rsidRPr="00F74F04">
        <w:rPr>
          <w:color w:val="000000"/>
          <w:sz w:val="18"/>
          <w:szCs w:val="18"/>
        </w:rPr>
        <w:t>Объект</w:t>
      </w:r>
      <w:r w:rsidRPr="00EA7D64">
        <w:rPr>
          <w:color w:val="000000"/>
          <w:sz w:val="18"/>
          <w:szCs w:val="18"/>
        </w:rPr>
        <w:t xml:space="preserve"> (объекты) теплопотребления находится в собственности у Потребителя на основании </w:t>
      </w:r>
      <w:r w:rsidRPr="00FC7083">
        <w:rPr>
          <w:color w:val="000000"/>
          <w:sz w:val="18"/>
          <w:szCs w:val="18"/>
        </w:rPr>
        <w:t xml:space="preserve">свидетельства о </w:t>
      </w:r>
      <w:r w:rsidR="006760C4">
        <w:rPr>
          <w:color w:val="000000"/>
          <w:sz w:val="18"/>
          <w:szCs w:val="18"/>
        </w:rPr>
        <w:t xml:space="preserve">государственной регистрации </w:t>
      </w:r>
      <w:proofErr w:type="gramStart"/>
      <w:r w:rsidR="006760C4">
        <w:rPr>
          <w:color w:val="000000"/>
          <w:sz w:val="18"/>
          <w:szCs w:val="18"/>
        </w:rPr>
        <w:t>права</w:t>
      </w:r>
      <w:r w:rsidRPr="00FC708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сер</w:t>
      </w:r>
      <w:proofErr w:type="gramEnd"/>
      <w:r>
        <w:rPr>
          <w:color w:val="000000"/>
          <w:sz w:val="18"/>
          <w:szCs w:val="18"/>
        </w:rPr>
        <w:t>. №44-</w:t>
      </w:r>
      <w:r w:rsidR="006760C4">
        <w:rPr>
          <w:color w:val="000000"/>
          <w:sz w:val="18"/>
          <w:szCs w:val="18"/>
        </w:rPr>
        <w:t>44-03/142/2007-248 от 25января 2008 г.</w:t>
      </w:r>
    </w:p>
    <w:p w:rsidR="00775A0F" w:rsidRPr="00F74F04" w:rsidRDefault="00775A0F" w:rsidP="00775A0F">
      <w:pPr>
        <w:pStyle w:val="ac"/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bCs/>
          <w:sz w:val="18"/>
          <w:szCs w:val="18"/>
        </w:rPr>
      </w:pPr>
      <w:r w:rsidRPr="00EA7D64">
        <w:rPr>
          <w:bCs/>
          <w:sz w:val="18"/>
          <w:szCs w:val="18"/>
        </w:rPr>
        <w:t>Объект является встроенным (пристроенным)</w:t>
      </w:r>
      <w:r>
        <w:rPr>
          <w:bCs/>
          <w:sz w:val="18"/>
          <w:szCs w:val="18"/>
        </w:rPr>
        <w:t xml:space="preserve"> </w:t>
      </w:r>
      <w:r w:rsidRPr="00EA7D64">
        <w:rPr>
          <w:bCs/>
          <w:sz w:val="18"/>
          <w:szCs w:val="18"/>
        </w:rPr>
        <w:t xml:space="preserve">нежилым помещением в многоквартирном жилом доме (далее – МКД), расположенном по адресу: </w:t>
      </w:r>
      <w:r w:rsidRPr="00DC2018">
        <w:rPr>
          <w:bCs/>
          <w:sz w:val="18"/>
          <w:szCs w:val="18"/>
        </w:rPr>
        <w:t xml:space="preserve">156 901 г. Волгореченск, </w:t>
      </w:r>
      <w:r w:rsidRPr="00F74F04">
        <w:rPr>
          <w:bCs/>
          <w:sz w:val="18"/>
          <w:szCs w:val="18"/>
        </w:rPr>
        <w:t>ул.</w:t>
      </w:r>
      <w:r>
        <w:rPr>
          <w:bCs/>
          <w:sz w:val="18"/>
          <w:szCs w:val="18"/>
        </w:rPr>
        <w:t xml:space="preserve"> </w:t>
      </w:r>
      <w:r w:rsidR="00027591">
        <w:rPr>
          <w:bCs/>
          <w:sz w:val="18"/>
          <w:szCs w:val="18"/>
        </w:rPr>
        <w:t>___________________</w:t>
      </w:r>
      <w:proofErr w:type="gramStart"/>
      <w:r w:rsidR="00027591">
        <w:rPr>
          <w:bCs/>
          <w:sz w:val="18"/>
          <w:szCs w:val="18"/>
        </w:rPr>
        <w:t>_</w:t>
      </w:r>
      <w:r w:rsidR="006760C4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помещени</w:t>
      </w:r>
      <w:r w:rsidR="006760C4">
        <w:rPr>
          <w:bCs/>
          <w:sz w:val="18"/>
          <w:szCs w:val="18"/>
        </w:rPr>
        <w:t>е</w:t>
      </w:r>
      <w:proofErr w:type="gramEnd"/>
      <w:r>
        <w:rPr>
          <w:bCs/>
          <w:sz w:val="18"/>
          <w:szCs w:val="18"/>
        </w:rPr>
        <w:t xml:space="preserve"> </w:t>
      </w:r>
      <w:r w:rsidR="006760C4">
        <w:rPr>
          <w:bCs/>
          <w:sz w:val="18"/>
          <w:szCs w:val="18"/>
        </w:rPr>
        <w:t xml:space="preserve"> № </w:t>
      </w:r>
      <w:r w:rsidR="00027591">
        <w:rPr>
          <w:bCs/>
          <w:sz w:val="18"/>
          <w:szCs w:val="18"/>
        </w:rPr>
        <w:t>_________</w:t>
      </w:r>
      <w:r w:rsidR="006760C4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 xml:space="preserve"> </w:t>
      </w:r>
    </w:p>
    <w:p w:rsidR="00EF341F" w:rsidRPr="00EA7D64" w:rsidRDefault="00EF341F" w:rsidP="00EF341F">
      <w:pPr>
        <w:pStyle w:val="ac"/>
        <w:numPr>
          <w:ilvl w:val="1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bCs/>
          <w:sz w:val="18"/>
          <w:szCs w:val="18"/>
        </w:rPr>
      </w:pPr>
      <w:r w:rsidRPr="00EA7D64">
        <w:rPr>
          <w:bCs/>
          <w:sz w:val="18"/>
          <w:szCs w:val="18"/>
        </w:rPr>
        <w:t xml:space="preserve">Основные сведения об объекте (объектах) теплопотребления Потребителя указаны в Приложении № 1 к Договору. </w:t>
      </w:r>
    </w:p>
    <w:p w:rsidR="00DA583C" w:rsidRPr="007618CC" w:rsidRDefault="00DA583C" w:rsidP="002C5981">
      <w:pPr>
        <w:pStyle w:val="1"/>
        <w:widowControl/>
        <w:tabs>
          <w:tab w:val="left" w:pos="1134"/>
        </w:tabs>
        <w:ind w:left="567" w:hanging="567"/>
        <w:jc w:val="both"/>
        <w:rPr>
          <w:b/>
          <w:caps/>
          <w:sz w:val="18"/>
          <w:szCs w:val="18"/>
          <w:lang w:val="ru-RU"/>
        </w:rPr>
      </w:pPr>
      <w:r w:rsidRPr="007618CC">
        <w:rPr>
          <w:b/>
          <w:caps/>
          <w:sz w:val="18"/>
          <w:szCs w:val="18"/>
          <w:lang w:val="ru-RU"/>
        </w:rPr>
        <w:t>2.</w:t>
      </w:r>
      <w:r w:rsidRPr="007618CC">
        <w:rPr>
          <w:b/>
          <w:caps/>
          <w:sz w:val="18"/>
          <w:szCs w:val="18"/>
          <w:lang w:val="ru-RU"/>
        </w:rPr>
        <w:tab/>
        <w:t>Общие положения</w:t>
      </w:r>
    </w:p>
    <w:p w:rsidR="00DA583C" w:rsidRPr="007618CC" w:rsidRDefault="00752903" w:rsidP="00752903">
      <w:pPr>
        <w:pStyle w:val="1"/>
        <w:widowControl/>
        <w:tabs>
          <w:tab w:val="left" w:pos="567"/>
        </w:tabs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 xml:space="preserve">2.1.  </w:t>
      </w:r>
      <w:r w:rsidR="00FC7083">
        <w:rPr>
          <w:sz w:val="18"/>
          <w:szCs w:val="18"/>
          <w:lang w:val="ru-RU"/>
        </w:rPr>
        <w:t xml:space="preserve"> </w:t>
      </w:r>
      <w:r w:rsidR="00DA583C" w:rsidRPr="007618CC">
        <w:rPr>
          <w:sz w:val="18"/>
          <w:szCs w:val="18"/>
          <w:lang w:val="ru-RU"/>
        </w:rPr>
        <w:t xml:space="preserve">Основные понятия и терминология настоящего </w:t>
      </w:r>
      <w:r w:rsidR="00EA7D64">
        <w:rPr>
          <w:sz w:val="18"/>
          <w:szCs w:val="18"/>
          <w:lang w:val="ru-RU"/>
        </w:rPr>
        <w:t>Договор</w:t>
      </w:r>
      <w:r w:rsidR="006D7B6D">
        <w:rPr>
          <w:sz w:val="18"/>
          <w:szCs w:val="18"/>
          <w:lang w:val="ru-RU"/>
        </w:rPr>
        <w:t>а</w:t>
      </w:r>
      <w:r w:rsidR="00DA583C" w:rsidRPr="007618CC">
        <w:rPr>
          <w:sz w:val="18"/>
          <w:szCs w:val="18"/>
          <w:lang w:val="ru-RU"/>
        </w:rPr>
        <w:t xml:space="preserve"> установлены в соответствии с Правилами предоставления </w:t>
      </w:r>
      <w:r w:rsidRPr="007618CC">
        <w:rPr>
          <w:sz w:val="18"/>
          <w:szCs w:val="18"/>
          <w:lang w:val="ru-RU"/>
        </w:rPr>
        <w:t xml:space="preserve">           </w:t>
      </w:r>
      <w:r w:rsidR="00DA583C" w:rsidRPr="007618CC">
        <w:rPr>
          <w:sz w:val="18"/>
          <w:szCs w:val="18"/>
          <w:lang w:val="ru-RU"/>
        </w:rPr>
        <w:t>коммунальных услуг собственникам и пользователям помещений в многоквартирных домах и жилых дом</w:t>
      </w:r>
      <w:r w:rsidR="00DF09B5" w:rsidRPr="007618CC">
        <w:rPr>
          <w:sz w:val="18"/>
          <w:szCs w:val="18"/>
          <w:lang w:val="ru-RU"/>
        </w:rPr>
        <w:t>ах</w:t>
      </w:r>
      <w:r w:rsidR="00DA583C" w:rsidRPr="007618CC">
        <w:rPr>
          <w:sz w:val="18"/>
          <w:szCs w:val="18"/>
          <w:lang w:val="ru-RU"/>
        </w:rPr>
        <w:t>, утвержденными Постановлением Правительств</w:t>
      </w:r>
      <w:r w:rsidR="00DA583C" w:rsidRPr="00F74F04">
        <w:rPr>
          <w:sz w:val="18"/>
          <w:szCs w:val="18"/>
          <w:lang w:val="ru-RU"/>
        </w:rPr>
        <w:t>а</w:t>
      </w:r>
      <w:r w:rsidR="00DA583C" w:rsidRPr="007618CC">
        <w:rPr>
          <w:sz w:val="18"/>
          <w:szCs w:val="18"/>
          <w:lang w:val="ru-RU"/>
        </w:rPr>
        <w:t xml:space="preserve"> РФ от 06.05.2011г. №354 (далее Правила № 354) и Федеральным законом «О теплоснабжении» № 190-ФЗ от 27.07.2010</w:t>
      </w:r>
      <w:r w:rsidR="002B32AB" w:rsidRPr="007618CC">
        <w:rPr>
          <w:sz w:val="18"/>
          <w:szCs w:val="18"/>
          <w:lang w:val="ru-RU"/>
        </w:rPr>
        <w:t xml:space="preserve"> </w:t>
      </w:r>
      <w:r w:rsidR="00DA583C" w:rsidRPr="007618CC">
        <w:rPr>
          <w:sz w:val="18"/>
          <w:szCs w:val="18"/>
          <w:lang w:val="ru-RU"/>
        </w:rPr>
        <w:t xml:space="preserve">г. </w:t>
      </w:r>
    </w:p>
    <w:p w:rsidR="00DA583C" w:rsidRPr="007618CC" w:rsidRDefault="00752903" w:rsidP="00752903">
      <w:pPr>
        <w:pStyle w:val="1"/>
        <w:widowControl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 xml:space="preserve">2.2.     </w:t>
      </w:r>
      <w:r w:rsidR="007701FE">
        <w:rPr>
          <w:sz w:val="18"/>
          <w:szCs w:val="18"/>
          <w:lang w:val="ru-RU"/>
        </w:rPr>
        <w:t xml:space="preserve"> </w:t>
      </w:r>
      <w:r w:rsidR="00FC7083">
        <w:rPr>
          <w:sz w:val="18"/>
          <w:szCs w:val="18"/>
          <w:lang w:val="ru-RU"/>
        </w:rPr>
        <w:t xml:space="preserve">  </w:t>
      </w:r>
      <w:r w:rsidR="00DA583C" w:rsidRPr="007618CC">
        <w:rPr>
          <w:sz w:val="18"/>
          <w:szCs w:val="18"/>
          <w:lang w:val="ru-RU"/>
        </w:rPr>
        <w:t xml:space="preserve">При выполнении настоящего </w:t>
      </w:r>
      <w:r w:rsidR="00EA7D64">
        <w:rPr>
          <w:sz w:val="18"/>
          <w:szCs w:val="18"/>
          <w:lang w:val="ru-RU"/>
        </w:rPr>
        <w:t>Договор</w:t>
      </w:r>
      <w:r w:rsidR="002321C6">
        <w:rPr>
          <w:sz w:val="18"/>
          <w:szCs w:val="18"/>
          <w:lang w:val="ru-RU"/>
        </w:rPr>
        <w:t>а</w:t>
      </w:r>
      <w:r w:rsidR="00DA583C" w:rsidRPr="007618CC">
        <w:rPr>
          <w:sz w:val="18"/>
          <w:szCs w:val="18"/>
          <w:lang w:val="ru-RU"/>
        </w:rPr>
        <w:t xml:space="preserve"> по всем вопросам, не оговоренным </w:t>
      </w:r>
      <w:r w:rsidR="00EA7D64">
        <w:rPr>
          <w:sz w:val="18"/>
          <w:szCs w:val="18"/>
          <w:lang w:val="ru-RU"/>
        </w:rPr>
        <w:t>Договор</w:t>
      </w:r>
      <w:r w:rsidR="002321C6">
        <w:rPr>
          <w:sz w:val="18"/>
          <w:szCs w:val="18"/>
          <w:lang w:val="ru-RU"/>
        </w:rPr>
        <w:t>ом</w:t>
      </w:r>
      <w:r w:rsidR="00DA583C" w:rsidRPr="007618CC">
        <w:rPr>
          <w:sz w:val="18"/>
          <w:szCs w:val="18"/>
          <w:lang w:val="ru-RU"/>
        </w:rPr>
        <w:t xml:space="preserve">, Стороны </w:t>
      </w:r>
      <w:r w:rsidR="00923D6A" w:rsidRPr="007618CC">
        <w:rPr>
          <w:sz w:val="18"/>
          <w:szCs w:val="18"/>
          <w:lang w:val="ru-RU"/>
        </w:rPr>
        <w:t>руководствуются жилищным</w:t>
      </w:r>
      <w:r w:rsidR="00A92C64" w:rsidRPr="007618CC">
        <w:rPr>
          <w:sz w:val="18"/>
          <w:szCs w:val="18"/>
          <w:lang w:val="ru-RU"/>
        </w:rPr>
        <w:t>, гражданским</w:t>
      </w:r>
      <w:r w:rsidR="00DA583C" w:rsidRPr="007618CC">
        <w:rPr>
          <w:sz w:val="18"/>
          <w:szCs w:val="18"/>
          <w:lang w:val="ru-RU"/>
        </w:rPr>
        <w:t xml:space="preserve"> законодательством РФ, Федеральным законом от 27.07.2010г. №190-ФЗ «О теплоснабжении», Правилами №</w:t>
      </w:r>
      <w:r w:rsidR="00544E75" w:rsidRPr="007618CC">
        <w:rPr>
          <w:sz w:val="18"/>
          <w:szCs w:val="18"/>
          <w:lang w:val="ru-RU"/>
        </w:rPr>
        <w:t xml:space="preserve"> </w:t>
      </w:r>
      <w:r w:rsidR="00DA583C" w:rsidRPr="007618CC">
        <w:rPr>
          <w:sz w:val="18"/>
          <w:szCs w:val="18"/>
          <w:lang w:val="ru-RU"/>
        </w:rPr>
        <w:t>354, иными действующими нормативными правовыми актами, регулирующими отношения, связанные с теплоснабжением.</w:t>
      </w:r>
    </w:p>
    <w:p w:rsidR="00DA583C" w:rsidRPr="007618CC" w:rsidRDefault="00752903" w:rsidP="00752903">
      <w:pPr>
        <w:pStyle w:val="1"/>
        <w:widowControl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 xml:space="preserve">2.3.    </w:t>
      </w:r>
      <w:r w:rsidR="00F403A4">
        <w:rPr>
          <w:sz w:val="18"/>
          <w:szCs w:val="18"/>
          <w:lang w:val="ru-RU"/>
        </w:rPr>
        <w:t xml:space="preserve">   </w:t>
      </w:r>
      <w:r w:rsidR="00DA583C" w:rsidRPr="007618CC">
        <w:rPr>
          <w:sz w:val="18"/>
          <w:szCs w:val="18"/>
          <w:lang w:val="ru-RU"/>
        </w:rPr>
        <w:t>Показатели качества коммунальн</w:t>
      </w:r>
      <w:r w:rsidR="00510E6C">
        <w:rPr>
          <w:sz w:val="18"/>
          <w:szCs w:val="18"/>
          <w:lang w:val="ru-RU"/>
        </w:rPr>
        <w:t>ой</w:t>
      </w:r>
      <w:r w:rsidR="00DA583C" w:rsidRPr="007618CC">
        <w:rPr>
          <w:sz w:val="18"/>
          <w:szCs w:val="18"/>
          <w:lang w:val="ru-RU"/>
        </w:rPr>
        <w:t xml:space="preserve"> услуг</w:t>
      </w:r>
      <w:r w:rsidR="00510E6C">
        <w:rPr>
          <w:sz w:val="18"/>
          <w:szCs w:val="18"/>
          <w:lang w:val="ru-RU"/>
        </w:rPr>
        <w:t>и по</w:t>
      </w:r>
      <w:r w:rsidR="00DA583C" w:rsidRPr="007618CC">
        <w:rPr>
          <w:sz w:val="18"/>
          <w:szCs w:val="18"/>
          <w:lang w:val="ru-RU"/>
        </w:rPr>
        <w:t xml:space="preserve"> отоплени</w:t>
      </w:r>
      <w:r w:rsidR="00510E6C">
        <w:rPr>
          <w:sz w:val="18"/>
          <w:szCs w:val="18"/>
          <w:lang w:val="ru-RU"/>
        </w:rPr>
        <w:t>ю</w:t>
      </w:r>
      <w:r w:rsidR="00DA583C" w:rsidRPr="007618CC">
        <w:rPr>
          <w:sz w:val="18"/>
          <w:szCs w:val="18"/>
          <w:lang w:val="ru-RU"/>
        </w:rPr>
        <w:t xml:space="preserve"> в помещениях МКД установлены в соответствии с </w:t>
      </w:r>
      <w:r w:rsidRPr="007618CC">
        <w:rPr>
          <w:sz w:val="18"/>
          <w:szCs w:val="18"/>
          <w:lang w:val="ru-RU"/>
        </w:rPr>
        <w:t xml:space="preserve">   </w:t>
      </w:r>
      <w:r w:rsidR="00DA583C" w:rsidRPr="007618CC">
        <w:rPr>
          <w:sz w:val="18"/>
          <w:szCs w:val="18"/>
          <w:lang w:val="ru-RU"/>
        </w:rPr>
        <w:t xml:space="preserve">разделом </w:t>
      </w:r>
      <w:r w:rsidR="00DA583C" w:rsidRPr="007618CC">
        <w:rPr>
          <w:sz w:val="18"/>
          <w:szCs w:val="18"/>
        </w:rPr>
        <w:t>VI</w:t>
      </w:r>
      <w:r w:rsidR="00DA583C" w:rsidRPr="007618CC">
        <w:rPr>
          <w:sz w:val="18"/>
          <w:szCs w:val="18"/>
          <w:lang w:val="ru-RU"/>
        </w:rPr>
        <w:t xml:space="preserve"> и разделом </w:t>
      </w:r>
      <w:r w:rsidR="00DA583C" w:rsidRPr="007618CC">
        <w:rPr>
          <w:sz w:val="18"/>
          <w:szCs w:val="18"/>
        </w:rPr>
        <w:t>II</w:t>
      </w:r>
      <w:r w:rsidR="00DA583C" w:rsidRPr="007618CC">
        <w:rPr>
          <w:sz w:val="18"/>
          <w:szCs w:val="18"/>
          <w:lang w:val="ru-RU"/>
        </w:rPr>
        <w:t xml:space="preserve"> Приложения 1 к Правилам № 354.</w:t>
      </w:r>
    </w:p>
    <w:p w:rsidR="00DA583C" w:rsidRPr="007618CC" w:rsidRDefault="00DA583C" w:rsidP="002C5981">
      <w:pPr>
        <w:pStyle w:val="1"/>
        <w:widowControl/>
        <w:tabs>
          <w:tab w:val="left" w:pos="1134"/>
        </w:tabs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2.4.</w:t>
      </w:r>
      <w:r w:rsidRPr="007618CC">
        <w:rPr>
          <w:sz w:val="18"/>
          <w:szCs w:val="18"/>
          <w:lang w:val="ru-RU"/>
        </w:rPr>
        <w:tab/>
        <w:t>Показ</w:t>
      </w:r>
      <w:r w:rsidR="00E91191" w:rsidRPr="007618CC">
        <w:rPr>
          <w:sz w:val="18"/>
          <w:szCs w:val="18"/>
          <w:lang w:val="ru-RU"/>
        </w:rPr>
        <w:t xml:space="preserve">атели качества тепловой энергии </w:t>
      </w:r>
      <w:r w:rsidRPr="007618CC">
        <w:rPr>
          <w:sz w:val="18"/>
          <w:szCs w:val="18"/>
          <w:lang w:val="ru-RU"/>
        </w:rPr>
        <w:t>на границе эксплуатационной ответственности Сторон установлены следующие:</w:t>
      </w:r>
    </w:p>
    <w:p w:rsidR="00DA583C" w:rsidRPr="007618CC" w:rsidRDefault="00DA583C" w:rsidP="002C5981">
      <w:pPr>
        <w:numPr>
          <w:ilvl w:val="0"/>
          <w:numId w:val="3"/>
        </w:numPr>
        <w:tabs>
          <w:tab w:val="clear" w:pos="1500"/>
          <w:tab w:val="left" w:pos="567"/>
        </w:tabs>
        <w:ind w:left="567" w:hanging="283"/>
        <w:jc w:val="both"/>
        <w:rPr>
          <w:sz w:val="18"/>
          <w:szCs w:val="18"/>
        </w:rPr>
      </w:pPr>
      <w:r w:rsidRPr="007618CC">
        <w:rPr>
          <w:sz w:val="18"/>
          <w:szCs w:val="18"/>
        </w:rPr>
        <w:t xml:space="preserve">среднесуточная температура подаваемого теплоносителя должна соответствовать температурному графику (Приложение 3 к настоящему Договору), с допустимым </w:t>
      </w:r>
      <w:proofErr w:type="gramStart"/>
      <w:r w:rsidRPr="007618CC">
        <w:rPr>
          <w:sz w:val="18"/>
          <w:szCs w:val="18"/>
        </w:rPr>
        <w:t xml:space="preserve">отклонением </w:t>
      </w:r>
      <w:r w:rsidRPr="007618CC">
        <w:rPr>
          <w:sz w:val="18"/>
          <w:szCs w:val="18"/>
        </w:rPr>
        <w:sym w:font="Symbol" w:char="F0B1"/>
      </w:r>
      <w:r w:rsidRPr="007618CC">
        <w:rPr>
          <w:sz w:val="18"/>
          <w:szCs w:val="18"/>
        </w:rPr>
        <w:t xml:space="preserve"> 3</w:t>
      </w:r>
      <w:proofErr w:type="gramEnd"/>
      <w:r w:rsidRPr="007618CC">
        <w:rPr>
          <w:sz w:val="18"/>
          <w:szCs w:val="18"/>
        </w:rPr>
        <w:t xml:space="preserve"> °С;</w:t>
      </w:r>
    </w:p>
    <w:p w:rsidR="00DA583C" w:rsidRPr="007618CC" w:rsidRDefault="00510E6C" w:rsidP="002C5981">
      <w:pPr>
        <w:numPr>
          <w:ilvl w:val="0"/>
          <w:numId w:val="3"/>
        </w:numPr>
        <w:tabs>
          <w:tab w:val="clear" w:pos="1500"/>
        </w:tabs>
        <w:ind w:left="567" w:hanging="283"/>
        <w:jc w:val="both"/>
        <w:rPr>
          <w:sz w:val="18"/>
          <w:szCs w:val="18"/>
        </w:rPr>
      </w:pPr>
      <w:r w:rsidRPr="007618CC">
        <w:rPr>
          <w:sz w:val="18"/>
          <w:szCs w:val="18"/>
        </w:rPr>
        <w:t>располагаемый напор</w:t>
      </w:r>
      <w:r w:rsidR="00DA583C" w:rsidRPr="007618CC">
        <w:rPr>
          <w:sz w:val="18"/>
          <w:szCs w:val="18"/>
        </w:rPr>
        <w:t xml:space="preserve"> теплоносителя должен соответствовать значениям, не ниже указанных в технических условиях на подключение многоквартирного дома к тепловым сетям (измеряется при статичном потоке теплоносителя на границе эксплу</w:t>
      </w:r>
      <w:r w:rsidR="001448B4" w:rsidRPr="007618CC">
        <w:rPr>
          <w:sz w:val="18"/>
          <w:szCs w:val="18"/>
        </w:rPr>
        <w:t>а</w:t>
      </w:r>
      <w:r w:rsidR="00DA583C" w:rsidRPr="007618CC">
        <w:rPr>
          <w:sz w:val="18"/>
          <w:szCs w:val="18"/>
        </w:rPr>
        <w:t>тационной ответственности Сторон).</w:t>
      </w:r>
    </w:p>
    <w:p w:rsidR="00DA583C" w:rsidRPr="00F403A4" w:rsidRDefault="00DA583C" w:rsidP="00F403A4">
      <w:pPr>
        <w:pStyle w:val="ac"/>
        <w:numPr>
          <w:ilvl w:val="1"/>
          <w:numId w:val="17"/>
        </w:numPr>
        <w:tabs>
          <w:tab w:val="left" w:pos="-993"/>
        </w:tabs>
        <w:ind w:left="567" w:hanging="567"/>
        <w:jc w:val="both"/>
        <w:rPr>
          <w:sz w:val="18"/>
          <w:szCs w:val="18"/>
        </w:rPr>
      </w:pPr>
      <w:r w:rsidRPr="00F403A4">
        <w:rPr>
          <w:sz w:val="18"/>
          <w:szCs w:val="18"/>
        </w:rPr>
        <w:t xml:space="preserve">Настоящим </w:t>
      </w:r>
      <w:r w:rsidR="00EA7D64">
        <w:rPr>
          <w:sz w:val="18"/>
          <w:szCs w:val="18"/>
        </w:rPr>
        <w:t>Договор</w:t>
      </w:r>
      <w:r w:rsidR="006D7B6D">
        <w:rPr>
          <w:sz w:val="18"/>
          <w:szCs w:val="18"/>
        </w:rPr>
        <w:t>ом</w:t>
      </w:r>
      <w:r w:rsidRPr="00F403A4">
        <w:rPr>
          <w:sz w:val="18"/>
          <w:szCs w:val="18"/>
        </w:rPr>
        <w:t xml:space="preserve"> установлен режим поставки тепловой энергии, обеспечивающий бесперебойное отопление Потребителя.</w:t>
      </w:r>
      <w:r w:rsidR="00F403A4">
        <w:rPr>
          <w:sz w:val="18"/>
          <w:szCs w:val="18"/>
        </w:rPr>
        <w:t xml:space="preserve"> Д</w:t>
      </w:r>
      <w:r w:rsidRPr="00F403A4">
        <w:rPr>
          <w:sz w:val="18"/>
          <w:szCs w:val="18"/>
        </w:rPr>
        <w:t xml:space="preserve">опустимые перерывы отопления установлены в соответствии с разделом </w:t>
      </w:r>
      <w:r w:rsidRPr="00F403A4">
        <w:rPr>
          <w:sz w:val="18"/>
          <w:szCs w:val="18"/>
          <w:lang w:val="en-US"/>
        </w:rPr>
        <w:t>II</w:t>
      </w:r>
      <w:r w:rsidRPr="00F403A4">
        <w:rPr>
          <w:sz w:val="18"/>
          <w:szCs w:val="18"/>
        </w:rPr>
        <w:t xml:space="preserve"> и </w:t>
      </w:r>
      <w:r w:rsidRPr="00F403A4">
        <w:rPr>
          <w:sz w:val="18"/>
          <w:szCs w:val="18"/>
          <w:lang w:val="en-US"/>
        </w:rPr>
        <w:t>VI</w:t>
      </w:r>
      <w:r w:rsidRPr="00F403A4">
        <w:rPr>
          <w:sz w:val="18"/>
          <w:szCs w:val="18"/>
        </w:rPr>
        <w:t xml:space="preserve"> Приложения </w:t>
      </w:r>
      <w:r w:rsidR="00F403A4">
        <w:rPr>
          <w:sz w:val="18"/>
          <w:szCs w:val="18"/>
        </w:rPr>
        <w:t xml:space="preserve">  </w:t>
      </w:r>
      <w:r w:rsidRPr="00F403A4">
        <w:rPr>
          <w:sz w:val="18"/>
          <w:szCs w:val="18"/>
        </w:rPr>
        <w:t>1 к Правилам № 354.</w:t>
      </w:r>
    </w:p>
    <w:p w:rsidR="00DA583C" w:rsidRPr="007618CC" w:rsidRDefault="00DA583C" w:rsidP="00F403A4">
      <w:pPr>
        <w:pStyle w:val="ac"/>
        <w:numPr>
          <w:ilvl w:val="1"/>
          <w:numId w:val="15"/>
        </w:numPr>
        <w:tabs>
          <w:tab w:val="left" w:pos="-993"/>
        </w:tabs>
        <w:spacing w:after="20"/>
        <w:ind w:left="567" w:hanging="567"/>
        <w:jc w:val="both"/>
        <w:rPr>
          <w:sz w:val="18"/>
          <w:szCs w:val="18"/>
        </w:rPr>
      </w:pPr>
      <w:r w:rsidRPr="007618CC">
        <w:rPr>
          <w:sz w:val="18"/>
          <w:szCs w:val="18"/>
        </w:rPr>
        <w:t>Отопительный период начинается (заканчивается) со дня, следующего за днем 5-дневного периода, в течение которого среднесуточная температура наружного воздуха соответственно ниже (выше) +8</w:t>
      </w:r>
      <w:r w:rsidRPr="007618CC">
        <w:rPr>
          <w:sz w:val="18"/>
          <w:szCs w:val="18"/>
          <w:vertAlign w:val="superscript"/>
        </w:rPr>
        <w:t>0</w:t>
      </w:r>
      <w:r w:rsidRPr="007618CC">
        <w:rPr>
          <w:sz w:val="18"/>
          <w:szCs w:val="18"/>
        </w:rPr>
        <w:t xml:space="preserve">С. </w:t>
      </w:r>
      <w:r w:rsidR="001448B4" w:rsidRPr="007618CC">
        <w:rPr>
          <w:sz w:val="18"/>
          <w:szCs w:val="18"/>
        </w:rPr>
        <w:t>С</w:t>
      </w:r>
      <w:r w:rsidRPr="007618CC">
        <w:rPr>
          <w:sz w:val="18"/>
          <w:szCs w:val="18"/>
        </w:rPr>
        <w:t xml:space="preserve">роки начала (окончания) отопительного периода устанавливает </w:t>
      </w:r>
      <w:r w:rsidR="00CC1A6B">
        <w:rPr>
          <w:sz w:val="18"/>
          <w:szCs w:val="18"/>
        </w:rPr>
        <w:t>А</w:t>
      </w:r>
      <w:r w:rsidR="001448B4" w:rsidRPr="007618CC">
        <w:rPr>
          <w:sz w:val="18"/>
          <w:szCs w:val="18"/>
        </w:rPr>
        <w:t xml:space="preserve">дминистрация городского округа </w:t>
      </w:r>
      <w:r w:rsidR="00923D6A" w:rsidRPr="007618CC">
        <w:rPr>
          <w:sz w:val="18"/>
          <w:szCs w:val="18"/>
        </w:rPr>
        <w:t>г. Волгореченск</w:t>
      </w:r>
      <w:r w:rsidRPr="007618CC">
        <w:rPr>
          <w:sz w:val="18"/>
          <w:szCs w:val="18"/>
        </w:rPr>
        <w:t>.</w:t>
      </w:r>
      <w:r w:rsidRPr="007618CC">
        <w:rPr>
          <w:sz w:val="18"/>
          <w:szCs w:val="18"/>
        </w:rPr>
        <w:tab/>
      </w:r>
    </w:p>
    <w:p w:rsidR="00B93DE3" w:rsidRPr="00EA401D" w:rsidRDefault="00DA583C" w:rsidP="00B93DE3">
      <w:pPr>
        <w:pStyle w:val="1"/>
        <w:widowControl/>
        <w:tabs>
          <w:tab w:val="left" w:pos="567"/>
        </w:tabs>
        <w:spacing w:after="20"/>
        <w:contextualSpacing/>
        <w:jc w:val="both"/>
        <w:rPr>
          <w:b/>
          <w:bCs/>
          <w:i/>
          <w:iCs/>
          <w:sz w:val="18"/>
          <w:szCs w:val="18"/>
          <w:lang w:val="ru-RU"/>
        </w:rPr>
      </w:pPr>
      <w:r w:rsidRPr="007618CC">
        <w:rPr>
          <w:bCs/>
          <w:iCs/>
          <w:sz w:val="18"/>
          <w:szCs w:val="18"/>
          <w:lang w:val="ru-RU"/>
        </w:rPr>
        <w:t>2.</w:t>
      </w:r>
      <w:r w:rsidR="00F403A4">
        <w:rPr>
          <w:bCs/>
          <w:iCs/>
          <w:sz w:val="18"/>
          <w:szCs w:val="18"/>
          <w:lang w:val="ru-RU"/>
        </w:rPr>
        <w:t>7</w:t>
      </w:r>
      <w:r w:rsidRPr="007618CC">
        <w:rPr>
          <w:b/>
          <w:bCs/>
          <w:i/>
          <w:iCs/>
          <w:sz w:val="18"/>
          <w:szCs w:val="18"/>
          <w:lang w:val="ru-RU"/>
        </w:rPr>
        <w:t xml:space="preserve">. </w:t>
      </w:r>
      <w:r w:rsidR="00B93DE3">
        <w:rPr>
          <w:bCs/>
          <w:iCs/>
          <w:sz w:val="18"/>
          <w:szCs w:val="18"/>
          <w:lang w:val="ru-RU"/>
        </w:rPr>
        <w:t xml:space="preserve"> </w:t>
      </w:r>
      <w:r w:rsidRPr="007618CC">
        <w:rPr>
          <w:bCs/>
          <w:iCs/>
          <w:sz w:val="18"/>
          <w:szCs w:val="18"/>
          <w:lang w:val="ru-RU"/>
        </w:rPr>
        <w:tab/>
      </w:r>
      <w:r w:rsidR="00B93DE3" w:rsidRPr="00EA401D">
        <w:rPr>
          <w:bCs/>
          <w:iCs/>
          <w:sz w:val="18"/>
          <w:szCs w:val="18"/>
          <w:lang w:val="ru-RU"/>
        </w:rPr>
        <w:t>Настоящим Договором установлен следующий режим потребления тепловой энергии:</w:t>
      </w:r>
    </w:p>
    <w:p w:rsidR="00B93DE3" w:rsidRPr="00EA401D" w:rsidRDefault="00B93DE3" w:rsidP="00B93DE3">
      <w:pPr>
        <w:numPr>
          <w:ilvl w:val="0"/>
          <w:numId w:val="2"/>
        </w:numPr>
        <w:tabs>
          <w:tab w:val="clear" w:pos="1440"/>
          <w:tab w:val="num" w:pos="-1701"/>
          <w:tab w:val="num" w:pos="284"/>
        </w:tabs>
        <w:spacing w:after="20"/>
        <w:ind w:left="567" w:hanging="283"/>
        <w:contextualSpacing/>
        <w:jc w:val="both"/>
        <w:rPr>
          <w:sz w:val="18"/>
          <w:szCs w:val="18"/>
        </w:rPr>
      </w:pPr>
      <w:r w:rsidRPr="00EA401D">
        <w:rPr>
          <w:sz w:val="18"/>
          <w:szCs w:val="18"/>
        </w:rPr>
        <w:t xml:space="preserve">среднесуточная температура возвращаемого теплоносителя на границе эксплуатационной ответственности Сторон не выше </w:t>
      </w:r>
      <w:r>
        <w:rPr>
          <w:sz w:val="18"/>
          <w:szCs w:val="18"/>
        </w:rPr>
        <w:t xml:space="preserve">  </w:t>
      </w:r>
      <w:r w:rsidRPr="00EA401D">
        <w:rPr>
          <w:sz w:val="18"/>
          <w:szCs w:val="18"/>
        </w:rPr>
        <w:t xml:space="preserve">температурного графика (Приложение 3 к настоящему Договору) более чем </w:t>
      </w:r>
      <w:proofErr w:type="gramStart"/>
      <w:r w:rsidRPr="00EA401D">
        <w:rPr>
          <w:sz w:val="18"/>
          <w:szCs w:val="18"/>
        </w:rPr>
        <w:t>на  +</w:t>
      </w:r>
      <w:proofErr w:type="gramEnd"/>
      <w:r w:rsidRPr="00EA401D">
        <w:rPr>
          <w:sz w:val="18"/>
          <w:szCs w:val="18"/>
        </w:rPr>
        <w:t>3</w:t>
      </w:r>
      <w:r w:rsidRPr="00EA401D">
        <w:rPr>
          <w:sz w:val="18"/>
          <w:szCs w:val="18"/>
          <w:vertAlign w:val="superscript"/>
        </w:rPr>
        <w:t>0</w:t>
      </w:r>
      <w:r w:rsidRPr="00EA401D">
        <w:rPr>
          <w:sz w:val="18"/>
          <w:szCs w:val="18"/>
        </w:rPr>
        <w:t>С;</w:t>
      </w:r>
    </w:p>
    <w:p w:rsidR="00B93DE3" w:rsidRPr="00EA401D" w:rsidRDefault="00B93DE3" w:rsidP="00B93DE3">
      <w:pPr>
        <w:numPr>
          <w:ilvl w:val="0"/>
          <w:numId w:val="2"/>
        </w:numPr>
        <w:tabs>
          <w:tab w:val="clear" w:pos="1440"/>
          <w:tab w:val="num" w:pos="-1701"/>
          <w:tab w:val="num" w:pos="284"/>
        </w:tabs>
        <w:spacing w:after="20"/>
        <w:ind w:left="567" w:hanging="283"/>
        <w:contextualSpacing/>
        <w:jc w:val="both"/>
        <w:rPr>
          <w:sz w:val="18"/>
          <w:szCs w:val="18"/>
        </w:rPr>
      </w:pPr>
      <w:r w:rsidRPr="00EA401D">
        <w:rPr>
          <w:sz w:val="18"/>
          <w:szCs w:val="18"/>
        </w:rPr>
        <w:t xml:space="preserve">сетевой расход теплоносителя на границе эксплуатационной ответственности – не более расчетного значения, указанного в </w:t>
      </w:r>
      <w:r>
        <w:rPr>
          <w:sz w:val="18"/>
          <w:szCs w:val="18"/>
        </w:rPr>
        <w:t xml:space="preserve">  </w:t>
      </w:r>
      <w:r w:rsidRPr="00EA401D">
        <w:rPr>
          <w:sz w:val="18"/>
          <w:szCs w:val="18"/>
        </w:rPr>
        <w:t>Приложении 1 к настоящему Договору;</w:t>
      </w:r>
    </w:p>
    <w:p w:rsidR="00B93DE3" w:rsidRPr="00EA401D" w:rsidRDefault="00B93DE3" w:rsidP="00647F62">
      <w:pPr>
        <w:numPr>
          <w:ilvl w:val="0"/>
          <w:numId w:val="2"/>
        </w:numPr>
        <w:tabs>
          <w:tab w:val="clear" w:pos="1440"/>
          <w:tab w:val="num" w:pos="-1701"/>
          <w:tab w:val="num" w:pos="284"/>
        </w:tabs>
        <w:ind w:left="567" w:hanging="283"/>
        <w:contextualSpacing/>
        <w:jc w:val="both"/>
        <w:rPr>
          <w:sz w:val="18"/>
          <w:szCs w:val="18"/>
        </w:rPr>
      </w:pPr>
      <w:r w:rsidRPr="00EA401D">
        <w:rPr>
          <w:sz w:val="18"/>
          <w:szCs w:val="18"/>
        </w:rPr>
        <w:t xml:space="preserve">величина потерь теплоносителя во внутридомовых инженерных системах отопления и горячего водоснабжения (далее </w:t>
      </w:r>
      <w:proofErr w:type="gramStart"/>
      <w:r w:rsidRPr="00EA401D">
        <w:rPr>
          <w:sz w:val="18"/>
          <w:szCs w:val="18"/>
        </w:rPr>
        <w:t xml:space="preserve">ВИС) </w:t>
      </w:r>
      <w:r>
        <w:rPr>
          <w:sz w:val="18"/>
          <w:szCs w:val="18"/>
        </w:rPr>
        <w:t xml:space="preserve">  </w:t>
      </w:r>
      <w:proofErr w:type="gramEnd"/>
      <w:r w:rsidRPr="00EA401D">
        <w:rPr>
          <w:sz w:val="18"/>
          <w:szCs w:val="18"/>
        </w:rPr>
        <w:t>– не боле расчетного нормативного значения, указанного в Приложении 1 к настоящему Договору.</w:t>
      </w:r>
    </w:p>
    <w:p w:rsidR="00DA583C" w:rsidRPr="002F5768" w:rsidRDefault="00DA583C" w:rsidP="00647F62">
      <w:pPr>
        <w:pStyle w:val="1"/>
        <w:widowControl/>
        <w:numPr>
          <w:ilvl w:val="0"/>
          <w:numId w:val="6"/>
        </w:numPr>
        <w:spacing w:before="120"/>
        <w:ind w:left="567" w:hanging="567"/>
        <w:jc w:val="both"/>
        <w:rPr>
          <w:b/>
          <w:caps/>
          <w:sz w:val="18"/>
          <w:szCs w:val="18"/>
          <w:lang w:val="ru-RU"/>
        </w:rPr>
      </w:pPr>
      <w:r w:rsidRPr="002F5768">
        <w:rPr>
          <w:b/>
          <w:caps/>
          <w:sz w:val="18"/>
          <w:szCs w:val="18"/>
          <w:lang w:val="ru-RU"/>
        </w:rPr>
        <w:t>Обязанности Сторон</w:t>
      </w:r>
    </w:p>
    <w:p w:rsidR="00DA583C" w:rsidRPr="007618CC" w:rsidRDefault="00DA583C" w:rsidP="00647F62">
      <w:pPr>
        <w:pStyle w:val="1"/>
        <w:widowControl/>
        <w:numPr>
          <w:ilvl w:val="1"/>
          <w:numId w:val="6"/>
        </w:numPr>
        <w:ind w:left="851" w:hanging="851"/>
        <w:jc w:val="both"/>
        <w:rPr>
          <w:b/>
          <w:bCs/>
          <w:i/>
          <w:iCs/>
          <w:sz w:val="18"/>
          <w:szCs w:val="18"/>
          <w:lang w:val="ru-RU"/>
        </w:rPr>
      </w:pPr>
      <w:r w:rsidRPr="007618CC">
        <w:rPr>
          <w:b/>
          <w:bCs/>
          <w:i/>
          <w:iCs/>
          <w:sz w:val="18"/>
          <w:szCs w:val="18"/>
          <w:lang w:val="ru-RU"/>
        </w:rPr>
        <w:t>Теплоснабжающая организация обязуется:</w:t>
      </w:r>
    </w:p>
    <w:p w:rsidR="00DA583C" w:rsidRPr="00FC7083" w:rsidRDefault="00DA583C" w:rsidP="002C5981">
      <w:pPr>
        <w:pStyle w:val="1"/>
        <w:widowControl/>
        <w:numPr>
          <w:ilvl w:val="2"/>
          <w:numId w:val="6"/>
        </w:numPr>
        <w:ind w:left="567" w:hanging="567"/>
        <w:jc w:val="both"/>
        <w:rPr>
          <w:sz w:val="18"/>
          <w:szCs w:val="18"/>
          <w:lang w:val="ru-RU"/>
        </w:rPr>
      </w:pPr>
      <w:r w:rsidRPr="00FC7083">
        <w:rPr>
          <w:sz w:val="18"/>
          <w:szCs w:val="18"/>
          <w:lang w:val="ru-RU"/>
        </w:rPr>
        <w:t xml:space="preserve">Поставлять </w:t>
      </w:r>
      <w:r w:rsidR="002F5768" w:rsidRPr="00FC7083">
        <w:rPr>
          <w:sz w:val="18"/>
          <w:szCs w:val="18"/>
          <w:lang w:val="ru-RU"/>
        </w:rPr>
        <w:t xml:space="preserve">Потребителю </w:t>
      </w:r>
      <w:r w:rsidRPr="00FC7083">
        <w:rPr>
          <w:sz w:val="18"/>
          <w:szCs w:val="18"/>
          <w:lang w:val="ru-RU"/>
        </w:rPr>
        <w:t xml:space="preserve">тепловую </w:t>
      </w:r>
      <w:r w:rsidR="001B0C91" w:rsidRPr="00FC7083">
        <w:rPr>
          <w:sz w:val="18"/>
          <w:szCs w:val="18"/>
          <w:lang w:val="ru-RU"/>
        </w:rPr>
        <w:t>энергию</w:t>
      </w:r>
      <w:r w:rsidR="002F5768">
        <w:rPr>
          <w:sz w:val="18"/>
          <w:szCs w:val="18"/>
          <w:lang w:val="ru-RU"/>
        </w:rPr>
        <w:t xml:space="preserve"> на отопление и горячее водоснабжение </w:t>
      </w:r>
      <w:r w:rsidR="001B0C91" w:rsidRPr="00FC7083">
        <w:rPr>
          <w:sz w:val="18"/>
          <w:szCs w:val="18"/>
          <w:lang w:val="ru-RU"/>
        </w:rPr>
        <w:t xml:space="preserve">в точку поставки, указанную в Акте разграничения балансовой принадлежности и эксплуатационной ответственности </w:t>
      </w:r>
      <w:r w:rsidRPr="00FC7083">
        <w:rPr>
          <w:sz w:val="18"/>
          <w:szCs w:val="18"/>
          <w:lang w:val="ru-RU"/>
        </w:rPr>
        <w:t>через присоедин</w:t>
      </w:r>
      <w:r w:rsidR="00FD653B" w:rsidRPr="00FC7083">
        <w:rPr>
          <w:sz w:val="18"/>
          <w:szCs w:val="18"/>
          <w:lang w:val="ru-RU"/>
        </w:rPr>
        <w:t>енные</w:t>
      </w:r>
      <w:r w:rsidRPr="00FC7083">
        <w:rPr>
          <w:sz w:val="18"/>
          <w:szCs w:val="18"/>
          <w:lang w:val="ru-RU"/>
        </w:rPr>
        <w:t xml:space="preserve"> теплов</w:t>
      </w:r>
      <w:r w:rsidR="00FD653B" w:rsidRPr="00FC7083">
        <w:rPr>
          <w:sz w:val="18"/>
          <w:szCs w:val="18"/>
          <w:lang w:val="ru-RU"/>
        </w:rPr>
        <w:t>ые</w:t>
      </w:r>
      <w:r w:rsidRPr="00FC7083">
        <w:rPr>
          <w:sz w:val="18"/>
          <w:szCs w:val="18"/>
          <w:lang w:val="ru-RU"/>
        </w:rPr>
        <w:t xml:space="preserve"> сет</w:t>
      </w:r>
      <w:r w:rsidR="00FD653B" w:rsidRPr="00FC7083">
        <w:rPr>
          <w:sz w:val="18"/>
          <w:szCs w:val="18"/>
          <w:lang w:val="ru-RU"/>
        </w:rPr>
        <w:t>и</w:t>
      </w:r>
      <w:r w:rsidRPr="00FC7083">
        <w:rPr>
          <w:sz w:val="18"/>
          <w:szCs w:val="18"/>
          <w:lang w:val="ru-RU"/>
        </w:rPr>
        <w:t xml:space="preserve"> </w:t>
      </w:r>
      <w:r w:rsidR="003F33E3" w:rsidRPr="00FC7083">
        <w:rPr>
          <w:sz w:val="18"/>
          <w:szCs w:val="18"/>
          <w:lang w:val="ru-RU"/>
        </w:rPr>
        <w:t>для нужд отопления в</w:t>
      </w:r>
      <w:r w:rsidRPr="00FC7083">
        <w:rPr>
          <w:sz w:val="18"/>
          <w:szCs w:val="18"/>
          <w:lang w:val="ru-RU"/>
        </w:rPr>
        <w:t xml:space="preserve"> закрытой с</w:t>
      </w:r>
      <w:r w:rsidR="00343FEC" w:rsidRPr="00FC7083">
        <w:rPr>
          <w:sz w:val="18"/>
          <w:szCs w:val="18"/>
          <w:lang w:val="ru-RU"/>
        </w:rPr>
        <w:t>истеме</w:t>
      </w:r>
      <w:r w:rsidRPr="00FC7083">
        <w:rPr>
          <w:sz w:val="18"/>
          <w:szCs w:val="18"/>
          <w:lang w:val="ru-RU"/>
        </w:rPr>
        <w:t xml:space="preserve"> теплоснабжения.</w:t>
      </w:r>
    </w:p>
    <w:p w:rsidR="00DA583C" w:rsidRPr="007618CC" w:rsidRDefault="00DA583C" w:rsidP="002C5981">
      <w:pPr>
        <w:pStyle w:val="1"/>
        <w:widowControl/>
        <w:numPr>
          <w:ilvl w:val="2"/>
          <w:numId w:val="6"/>
        </w:numPr>
        <w:tabs>
          <w:tab w:val="left" w:pos="567"/>
        </w:tabs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 xml:space="preserve">Поддерживать на границе эксплуатационной ответственности Сторон режим поставки тепловой </w:t>
      </w:r>
      <w:r w:rsidR="0002723B" w:rsidRPr="007618CC">
        <w:rPr>
          <w:sz w:val="18"/>
          <w:szCs w:val="18"/>
          <w:lang w:val="ru-RU"/>
        </w:rPr>
        <w:t>энергии в</w:t>
      </w:r>
      <w:r w:rsidRPr="007618CC">
        <w:rPr>
          <w:sz w:val="18"/>
          <w:szCs w:val="18"/>
          <w:lang w:val="ru-RU"/>
        </w:rPr>
        <w:t xml:space="preserve"> соответствии с п.2.5. настоящего </w:t>
      </w:r>
      <w:r w:rsidR="00EA7D64">
        <w:rPr>
          <w:sz w:val="18"/>
          <w:szCs w:val="18"/>
          <w:lang w:val="ru-RU"/>
        </w:rPr>
        <w:t>Договор</w:t>
      </w:r>
      <w:r w:rsidR="006D7B6D">
        <w:rPr>
          <w:sz w:val="18"/>
          <w:szCs w:val="18"/>
          <w:lang w:val="ru-RU"/>
        </w:rPr>
        <w:t>а</w:t>
      </w:r>
      <w:r w:rsidRPr="007618CC">
        <w:rPr>
          <w:sz w:val="18"/>
          <w:szCs w:val="18"/>
          <w:lang w:val="ru-RU"/>
        </w:rPr>
        <w:t xml:space="preserve"> и показатели качества тепловой энергии, установленные п. 2.4. настоящего </w:t>
      </w:r>
      <w:r w:rsidR="00EA7D64">
        <w:rPr>
          <w:sz w:val="18"/>
          <w:szCs w:val="18"/>
          <w:lang w:val="ru-RU"/>
        </w:rPr>
        <w:t>Договор</w:t>
      </w:r>
      <w:r w:rsidR="006D7B6D">
        <w:rPr>
          <w:sz w:val="18"/>
          <w:szCs w:val="18"/>
          <w:lang w:val="ru-RU"/>
        </w:rPr>
        <w:t>а</w:t>
      </w:r>
      <w:r w:rsidRPr="007618CC">
        <w:rPr>
          <w:sz w:val="18"/>
          <w:szCs w:val="18"/>
          <w:lang w:val="ru-RU"/>
        </w:rPr>
        <w:t xml:space="preserve">. </w:t>
      </w:r>
    </w:p>
    <w:p w:rsidR="00DA583C" w:rsidRPr="007618CC" w:rsidRDefault="00DA583C" w:rsidP="002C5981">
      <w:pPr>
        <w:pStyle w:val="1"/>
        <w:widowControl/>
        <w:numPr>
          <w:ilvl w:val="2"/>
          <w:numId w:val="6"/>
        </w:numPr>
        <w:tabs>
          <w:tab w:val="left" w:pos="567"/>
        </w:tabs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 xml:space="preserve">Ежемесячно </w:t>
      </w:r>
      <w:r w:rsidR="00571448" w:rsidRPr="007618CC">
        <w:rPr>
          <w:sz w:val="18"/>
          <w:szCs w:val="18"/>
          <w:lang w:val="ru-RU"/>
        </w:rPr>
        <w:t>применять</w:t>
      </w:r>
      <w:r w:rsidRPr="007618CC">
        <w:rPr>
          <w:sz w:val="18"/>
          <w:szCs w:val="18"/>
          <w:lang w:val="ru-RU"/>
        </w:rPr>
        <w:t xml:space="preserve"> </w:t>
      </w:r>
      <w:r w:rsidR="00571448" w:rsidRPr="007618CC">
        <w:rPr>
          <w:sz w:val="18"/>
          <w:szCs w:val="18"/>
          <w:lang w:val="ru-RU"/>
        </w:rPr>
        <w:t xml:space="preserve">для расчета </w:t>
      </w:r>
      <w:r w:rsidRPr="007618CC">
        <w:rPr>
          <w:sz w:val="18"/>
          <w:szCs w:val="18"/>
          <w:lang w:val="ru-RU"/>
        </w:rPr>
        <w:t>показания общедомового прибора учета тепловой энергии</w:t>
      </w:r>
      <w:r w:rsidR="008503CC" w:rsidRPr="007618CC">
        <w:rPr>
          <w:sz w:val="18"/>
          <w:szCs w:val="18"/>
          <w:lang w:val="ru-RU"/>
        </w:rPr>
        <w:t>.</w:t>
      </w:r>
      <w:r w:rsidR="00571448" w:rsidRPr="007618CC">
        <w:rPr>
          <w:sz w:val="18"/>
          <w:szCs w:val="18"/>
          <w:lang w:val="ru-RU"/>
        </w:rPr>
        <w:t xml:space="preserve"> </w:t>
      </w:r>
      <w:r w:rsidRPr="007618CC">
        <w:rPr>
          <w:sz w:val="18"/>
          <w:szCs w:val="18"/>
          <w:lang w:val="ru-RU"/>
        </w:rPr>
        <w:t>Обеспечить сохранность информации о показаниях не менее 3-х лет.</w:t>
      </w:r>
    </w:p>
    <w:p w:rsidR="00DA583C" w:rsidRPr="007618CC" w:rsidRDefault="00DA583C" w:rsidP="002C5981">
      <w:pPr>
        <w:pStyle w:val="1"/>
        <w:widowControl/>
        <w:numPr>
          <w:ilvl w:val="2"/>
          <w:numId w:val="6"/>
        </w:numPr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Оперативно извещать Потребителя о ситуациях, вызывающих перерывы или ограничения теплоснабжения, их причинах и сроках восстановления нормального режима.</w:t>
      </w:r>
    </w:p>
    <w:p w:rsidR="00DA583C" w:rsidRPr="007618CC" w:rsidRDefault="00DA583C" w:rsidP="002C5981">
      <w:pPr>
        <w:pStyle w:val="1"/>
        <w:widowControl/>
        <w:numPr>
          <w:ilvl w:val="2"/>
          <w:numId w:val="6"/>
        </w:numPr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Своевременно информировать Потребителя об изменении тариф</w:t>
      </w:r>
      <w:r w:rsidR="007A3790" w:rsidRPr="007618CC">
        <w:rPr>
          <w:sz w:val="18"/>
          <w:szCs w:val="18"/>
          <w:lang w:val="ru-RU"/>
        </w:rPr>
        <w:t>ов</w:t>
      </w:r>
      <w:r w:rsidRPr="007618CC">
        <w:rPr>
          <w:sz w:val="18"/>
          <w:szCs w:val="18"/>
          <w:lang w:val="ru-RU"/>
        </w:rPr>
        <w:t xml:space="preserve">, нормативов потребления тепловой энергии, порядке и условиях оплаты, путем размещения </w:t>
      </w:r>
      <w:r w:rsidR="00343FEC" w:rsidRPr="007618CC">
        <w:rPr>
          <w:sz w:val="18"/>
          <w:szCs w:val="18"/>
          <w:lang w:val="ru-RU"/>
        </w:rPr>
        <w:t>объявлений на</w:t>
      </w:r>
      <w:r w:rsidR="008503CC" w:rsidRPr="007618CC">
        <w:rPr>
          <w:sz w:val="18"/>
          <w:szCs w:val="18"/>
          <w:lang w:val="ru-RU"/>
        </w:rPr>
        <w:t xml:space="preserve"> сайте АО «РСП ТПК КГРЭС»</w:t>
      </w:r>
      <w:r w:rsidRPr="007618CC">
        <w:rPr>
          <w:sz w:val="18"/>
          <w:szCs w:val="18"/>
          <w:lang w:val="ru-RU"/>
        </w:rPr>
        <w:t>.</w:t>
      </w:r>
    </w:p>
    <w:p w:rsidR="00DA583C" w:rsidRPr="007618CC" w:rsidRDefault="00DA583C" w:rsidP="002C5981">
      <w:pPr>
        <w:pStyle w:val="1"/>
        <w:widowControl/>
        <w:numPr>
          <w:ilvl w:val="2"/>
          <w:numId w:val="6"/>
        </w:numPr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Нести иные обязанности, предусмотренные жилищным законодательством РФ и иными нормативными правовыми актами РФ.</w:t>
      </w:r>
    </w:p>
    <w:p w:rsidR="00DA583C" w:rsidRPr="007618CC" w:rsidRDefault="00DA583C" w:rsidP="002C5981">
      <w:pPr>
        <w:pStyle w:val="1"/>
        <w:widowControl/>
        <w:ind w:left="851" w:hanging="851"/>
        <w:jc w:val="both"/>
        <w:rPr>
          <w:b/>
          <w:i/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>3.2.</w:t>
      </w:r>
      <w:r w:rsidRPr="007618CC">
        <w:rPr>
          <w:b/>
          <w:i/>
          <w:sz w:val="18"/>
          <w:szCs w:val="18"/>
          <w:lang w:val="ru-RU"/>
        </w:rPr>
        <w:tab/>
      </w:r>
      <w:r w:rsidR="00AF222D" w:rsidRPr="007618CC">
        <w:rPr>
          <w:b/>
          <w:i/>
          <w:sz w:val="18"/>
          <w:szCs w:val="18"/>
          <w:lang w:val="ru-RU"/>
        </w:rPr>
        <w:t>Потребитель обязуется</w:t>
      </w:r>
      <w:r w:rsidRPr="007618CC">
        <w:rPr>
          <w:b/>
          <w:i/>
          <w:sz w:val="18"/>
          <w:szCs w:val="18"/>
          <w:lang w:val="ru-RU"/>
        </w:rPr>
        <w:t>:</w:t>
      </w:r>
    </w:p>
    <w:p w:rsidR="00DA583C" w:rsidRPr="007618CC" w:rsidRDefault="007A3790" w:rsidP="007A3790">
      <w:pPr>
        <w:pStyle w:val="1"/>
        <w:widowControl/>
        <w:tabs>
          <w:tab w:val="left" w:pos="-1560"/>
        </w:tabs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 xml:space="preserve">3.2.1. </w:t>
      </w:r>
      <w:r w:rsidR="00235428">
        <w:rPr>
          <w:sz w:val="18"/>
          <w:szCs w:val="18"/>
          <w:lang w:val="ru-RU"/>
        </w:rPr>
        <w:t xml:space="preserve">   </w:t>
      </w:r>
      <w:r w:rsidR="00DA583C" w:rsidRPr="007618CC">
        <w:rPr>
          <w:sz w:val="18"/>
          <w:szCs w:val="18"/>
          <w:lang w:val="ru-RU"/>
        </w:rPr>
        <w:t xml:space="preserve">Приобретать тепловую </w:t>
      </w:r>
      <w:r w:rsidR="00AF222D" w:rsidRPr="007618CC">
        <w:rPr>
          <w:sz w:val="18"/>
          <w:szCs w:val="18"/>
          <w:lang w:val="ru-RU"/>
        </w:rPr>
        <w:t>энергию в</w:t>
      </w:r>
      <w:r w:rsidR="00DA583C" w:rsidRPr="007618CC">
        <w:rPr>
          <w:sz w:val="18"/>
          <w:szCs w:val="18"/>
          <w:lang w:val="ru-RU"/>
        </w:rPr>
        <w:t xml:space="preserve"> необходимом ему количестве (объеме) в соответствии с условиями </w:t>
      </w:r>
      <w:r w:rsidRPr="007618CC">
        <w:rPr>
          <w:sz w:val="18"/>
          <w:szCs w:val="18"/>
          <w:lang w:val="ru-RU"/>
        </w:rPr>
        <w:t xml:space="preserve">     </w:t>
      </w:r>
      <w:r w:rsidR="00DA583C" w:rsidRPr="007618CC">
        <w:rPr>
          <w:sz w:val="18"/>
          <w:szCs w:val="18"/>
          <w:lang w:val="ru-RU"/>
        </w:rPr>
        <w:t xml:space="preserve">настоящего </w:t>
      </w:r>
      <w:r w:rsidR="00EA7D64">
        <w:rPr>
          <w:sz w:val="18"/>
          <w:szCs w:val="18"/>
          <w:lang w:val="ru-RU"/>
        </w:rPr>
        <w:t>Договор</w:t>
      </w:r>
      <w:r w:rsidR="008D614D">
        <w:rPr>
          <w:sz w:val="18"/>
          <w:szCs w:val="18"/>
          <w:lang w:val="ru-RU"/>
        </w:rPr>
        <w:t>а</w:t>
      </w:r>
      <w:r w:rsidR="00DA583C" w:rsidRPr="007618CC">
        <w:rPr>
          <w:sz w:val="18"/>
          <w:szCs w:val="18"/>
          <w:lang w:val="ru-RU"/>
        </w:rPr>
        <w:t>.</w:t>
      </w:r>
    </w:p>
    <w:p w:rsidR="00DA583C" w:rsidRPr="007618CC" w:rsidRDefault="00DA583C" w:rsidP="002C5981">
      <w:pPr>
        <w:pStyle w:val="1"/>
        <w:widowControl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3.2.2.</w:t>
      </w:r>
      <w:r w:rsidRPr="007618CC">
        <w:rPr>
          <w:sz w:val="18"/>
          <w:szCs w:val="18"/>
          <w:lang w:val="ru-RU"/>
        </w:rPr>
        <w:tab/>
        <w:t xml:space="preserve">Осуществлять надлежащее обслуживание ВИС, в том числе осуществлять контроль и регулирование объемов потребления тепловой энергии, соблюдение режимов потребления тепловой энергии, установленных п.2.7. настоящего </w:t>
      </w:r>
      <w:r w:rsidR="00EA7D64">
        <w:rPr>
          <w:sz w:val="18"/>
          <w:szCs w:val="18"/>
          <w:lang w:val="ru-RU"/>
        </w:rPr>
        <w:t>Договор</w:t>
      </w:r>
      <w:r w:rsidR="00056A9C">
        <w:rPr>
          <w:sz w:val="18"/>
          <w:szCs w:val="18"/>
          <w:lang w:val="ru-RU"/>
        </w:rPr>
        <w:t>а</w:t>
      </w:r>
      <w:r w:rsidRPr="007618CC">
        <w:rPr>
          <w:sz w:val="18"/>
          <w:szCs w:val="18"/>
          <w:lang w:val="ru-RU"/>
        </w:rPr>
        <w:t xml:space="preserve">, с привлечением соответствующих лиц по договорам оказания услуг (выполнения работ) по содержанию и ремонту ВИС, либо самостоятельно, при наличии соответствующей квалификации.  </w:t>
      </w:r>
    </w:p>
    <w:p w:rsidR="00DA583C" w:rsidRPr="007618CC" w:rsidRDefault="00DA583C" w:rsidP="00DA583C">
      <w:pPr>
        <w:pStyle w:val="1"/>
        <w:widowControl/>
        <w:tabs>
          <w:tab w:val="left" w:pos="-1701"/>
        </w:tabs>
        <w:spacing w:after="2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3.2.3.</w:t>
      </w:r>
      <w:r w:rsidRPr="007618CC">
        <w:rPr>
          <w:sz w:val="18"/>
          <w:szCs w:val="18"/>
          <w:lang w:val="ru-RU"/>
        </w:rPr>
        <w:tab/>
      </w:r>
      <w:r w:rsidRPr="00235428">
        <w:rPr>
          <w:sz w:val="18"/>
          <w:szCs w:val="18"/>
          <w:lang w:val="ru-RU"/>
        </w:rPr>
        <w:t>Обеспечить техническое состояние ВИС</w:t>
      </w:r>
      <w:r w:rsidRPr="007618CC">
        <w:rPr>
          <w:sz w:val="18"/>
          <w:szCs w:val="18"/>
          <w:lang w:val="ru-RU"/>
        </w:rPr>
        <w:t xml:space="preserve"> и </w:t>
      </w:r>
      <w:r w:rsidR="008441B9" w:rsidRPr="007618CC">
        <w:rPr>
          <w:sz w:val="18"/>
          <w:szCs w:val="18"/>
          <w:lang w:val="ru-RU"/>
        </w:rPr>
        <w:t>санитарно-технического оборудования нежилого помещения</w:t>
      </w:r>
      <w:r w:rsidRPr="007618CC">
        <w:rPr>
          <w:sz w:val="18"/>
          <w:szCs w:val="18"/>
          <w:lang w:val="ru-RU"/>
        </w:rPr>
        <w:t xml:space="preserve"> в соответствии с требованиями нормативно-технических документов и в </w:t>
      </w:r>
      <w:r w:rsidR="0081539B" w:rsidRPr="007618CC">
        <w:rPr>
          <w:sz w:val="18"/>
          <w:szCs w:val="18"/>
          <w:lang w:val="ru-RU"/>
        </w:rPr>
        <w:t>готовности поставки</w:t>
      </w:r>
      <w:r w:rsidRPr="007618CC">
        <w:rPr>
          <w:sz w:val="18"/>
          <w:szCs w:val="18"/>
          <w:lang w:val="ru-RU"/>
        </w:rPr>
        <w:t xml:space="preserve"> тепловой энергии на </w:t>
      </w:r>
      <w:r w:rsidR="0081539B" w:rsidRPr="007618CC">
        <w:rPr>
          <w:sz w:val="18"/>
          <w:szCs w:val="18"/>
          <w:lang w:val="ru-RU"/>
        </w:rPr>
        <w:t xml:space="preserve">отопление </w:t>
      </w:r>
      <w:r w:rsidR="0081539B">
        <w:rPr>
          <w:sz w:val="18"/>
          <w:szCs w:val="18"/>
          <w:lang w:val="ru-RU"/>
        </w:rPr>
        <w:t xml:space="preserve">нежилых </w:t>
      </w:r>
      <w:r w:rsidR="0081539B" w:rsidRPr="007618CC">
        <w:rPr>
          <w:sz w:val="18"/>
          <w:szCs w:val="18"/>
          <w:lang w:val="ru-RU"/>
        </w:rPr>
        <w:t>помещений</w:t>
      </w:r>
      <w:r w:rsidRPr="007618CC">
        <w:rPr>
          <w:sz w:val="18"/>
          <w:szCs w:val="18"/>
          <w:lang w:val="ru-RU"/>
        </w:rPr>
        <w:t xml:space="preserve"> Потребителя.</w:t>
      </w:r>
    </w:p>
    <w:p w:rsidR="001C2989" w:rsidRPr="007618CC" w:rsidRDefault="00DA583C" w:rsidP="00DA583C">
      <w:pPr>
        <w:pStyle w:val="1"/>
        <w:widowControl/>
        <w:spacing w:after="2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lastRenderedPageBreak/>
        <w:t>3.2.4.</w:t>
      </w:r>
      <w:r w:rsidRPr="007618CC">
        <w:rPr>
          <w:sz w:val="18"/>
          <w:szCs w:val="18"/>
          <w:lang w:val="ru-RU"/>
        </w:rPr>
        <w:tab/>
        <w:t xml:space="preserve">Заблаговременно информировать Теплоснабжающую организацию об изменении в режимах </w:t>
      </w:r>
      <w:r w:rsidR="00AF222D" w:rsidRPr="007618CC">
        <w:rPr>
          <w:sz w:val="18"/>
          <w:szCs w:val="18"/>
          <w:lang w:val="ru-RU"/>
        </w:rPr>
        <w:t>теплопотребления и</w:t>
      </w:r>
      <w:r w:rsidRPr="007618CC">
        <w:rPr>
          <w:sz w:val="18"/>
          <w:szCs w:val="18"/>
          <w:lang w:val="ru-RU"/>
        </w:rPr>
        <w:t xml:space="preserve"> отключениях ВИС с </w:t>
      </w:r>
      <w:r w:rsidR="00AF222D" w:rsidRPr="007618CC">
        <w:rPr>
          <w:sz w:val="18"/>
          <w:szCs w:val="18"/>
          <w:lang w:val="ru-RU"/>
        </w:rPr>
        <w:t>обязательным указанием</w:t>
      </w:r>
      <w:r w:rsidRPr="007618CC">
        <w:rPr>
          <w:sz w:val="18"/>
          <w:szCs w:val="18"/>
          <w:lang w:val="ru-RU"/>
        </w:rPr>
        <w:t xml:space="preserve"> времени предполагаемого отключения, или изменения в режимах теплопотребления</w:t>
      </w:r>
      <w:r w:rsidR="00FB24AB">
        <w:rPr>
          <w:sz w:val="18"/>
          <w:szCs w:val="18"/>
          <w:lang w:val="ru-RU"/>
        </w:rPr>
        <w:t>.</w:t>
      </w:r>
    </w:p>
    <w:p w:rsidR="00DA583C" w:rsidRPr="00AF222D" w:rsidRDefault="00DA583C" w:rsidP="00DA583C">
      <w:pPr>
        <w:pStyle w:val="1"/>
        <w:widowControl/>
        <w:spacing w:after="2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 xml:space="preserve">3.2.5. </w:t>
      </w:r>
      <w:r w:rsidRPr="007618CC">
        <w:rPr>
          <w:sz w:val="18"/>
          <w:szCs w:val="18"/>
          <w:lang w:val="ru-RU"/>
        </w:rPr>
        <w:tab/>
      </w:r>
      <w:r w:rsidRPr="00AF222D">
        <w:rPr>
          <w:sz w:val="18"/>
          <w:szCs w:val="18"/>
          <w:lang w:val="ru-RU"/>
        </w:rPr>
        <w:t>Обеспечивать беспрепятственный доступ к ВИС и приборам учета должностных лиц Теплоснабжающей организации по их служебным документам для</w:t>
      </w:r>
      <w:r w:rsidR="0081539B" w:rsidRPr="00AF222D">
        <w:rPr>
          <w:sz w:val="18"/>
          <w:szCs w:val="18"/>
          <w:lang w:val="ru-RU"/>
        </w:rPr>
        <w:t xml:space="preserve"> осуществления</w:t>
      </w:r>
      <w:r w:rsidRPr="00AF222D">
        <w:rPr>
          <w:sz w:val="18"/>
          <w:szCs w:val="18"/>
          <w:lang w:val="ru-RU"/>
        </w:rPr>
        <w:t xml:space="preserve"> контроля за режимом теплопотребления</w:t>
      </w:r>
      <w:r w:rsidR="004115D1" w:rsidRPr="00AF222D">
        <w:rPr>
          <w:sz w:val="18"/>
          <w:szCs w:val="18"/>
          <w:lang w:val="ru-RU"/>
        </w:rPr>
        <w:t xml:space="preserve">, надлежащей эксплуатации и достоверности показаний приборов учета, проверки состояния и работы </w:t>
      </w:r>
      <w:r w:rsidR="000F7579" w:rsidRPr="00AF222D">
        <w:rPr>
          <w:sz w:val="18"/>
          <w:szCs w:val="18"/>
          <w:lang w:val="ru-RU"/>
        </w:rPr>
        <w:t>тепло потребляющих</w:t>
      </w:r>
      <w:r w:rsidR="004115D1" w:rsidRPr="00AF222D">
        <w:rPr>
          <w:sz w:val="18"/>
          <w:szCs w:val="18"/>
          <w:lang w:val="ru-RU"/>
        </w:rPr>
        <w:t xml:space="preserve"> установок, приборов учета, контроля и регулирования подачи тепловой энергии, контроля технического состояния и исправности внутридомовых сетей</w:t>
      </w:r>
      <w:r w:rsidRPr="00AF222D">
        <w:rPr>
          <w:sz w:val="18"/>
          <w:szCs w:val="18"/>
          <w:lang w:val="ru-RU"/>
        </w:rPr>
        <w:t>.</w:t>
      </w:r>
    </w:p>
    <w:p w:rsidR="00DA583C" w:rsidRPr="007618CC" w:rsidRDefault="007A3790" w:rsidP="00DA583C">
      <w:pPr>
        <w:pStyle w:val="1"/>
        <w:widowControl/>
        <w:spacing w:after="4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3.2.6.</w:t>
      </w:r>
      <w:r w:rsidR="00DA583C" w:rsidRPr="007618CC">
        <w:rPr>
          <w:sz w:val="18"/>
          <w:szCs w:val="18"/>
          <w:lang w:val="ru-RU"/>
        </w:rPr>
        <w:t xml:space="preserve"> </w:t>
      </w:r>
      <w:r w:rsidR="000F7579">
        <w:rPr>
          <w:sz w:val="18"/>
          <w:szCs w:val="18"/>
          <w:lang w:val="ru-RU"/>
        </w:rPr>
        <w:t xml:space="preserve">  </w:t>
      </w:r>
      <w:r w:rsidR="00DA583C" w:rsidRPr="007618CC">
        <w:rPr>
          <w:sz w:val="18"/>
          <w:szCs w:val="18"/>
          <w:lang w:val="ru-RU"/>
        </w:rPr>
        <w:t xml:space="preserve">При </w:t>
      </w:r>
      <w:r w:rsidR="000F7579">
        <w:rPr>
          <w:sz w:val="18"/>
          <w:szCs w:val="18"/>
          <w:lang w:val="ru-RU"/>
        </w:rPr>
        <w:t xml:space="preserve">возникновении </w:t>
      </w:r>
      <w:r w:rsidR="00DA583C" w:rsidRPr="007618CC">
        <w:rPr>
          <w:sz w:val="18"/>
          <w:szCs w:val="18"/>
          <w:lang w:val="ru-RU"/>
        </w:rPr>
        <w:t>авари</w:t>
      </w:r>
      <w:r w:rsidR="000F7579">
        <w:rPr>
          <w:sz w:val="18"/>
          <w:szCs w:val="18"/>
          <w:lang w:val="ru-RU"/>
        </w:rPr>
        <w:t>й</w:t>
      </w:r>
      <w:r w:rsidR="00DA583C" w:rsidRPr="007618CC">
        <w:rPr>
          <w:sz w:val="18"/>
          <w:szCs w:val="18"/>
          <w:lang w:val="ru-RU"/>
        </w:rPr>
        <w:t xml:space="preserve"> </w:t>
      </w:r>
      <w:r w:rsidR="000F7579">
        <w:rPr>
          <w:sz w:val="18"/>
          <w:szCs w:val="18"/>
          <w:lang w:val="ru-RU"/>
        </w:rPr>
        <w:t>во</w:t>
      </w:r>
      <w:r w:rsidR="00DA583C" w:rsidRPr="007618CC">
        <w:rPr>
          <w:sz w:val="18"/>
          <w:szCs w:val="18"/>
          <w:lang w:val="ru-RU"/>
        </w:rPr>
        <w:t xml:space="preserve"> внутридомовых инженерных системах отопления, а также при иных нарушениях, возникающих при использовании тепловой энергии, немедленно сообщать о них в </w:t>
      </w:r>
      <w:r w:rsidR="001E0C58" w:rsidRPr="007618CC">
        <w:rPr>
          <w:sz w:val="18"/>
          <w:szCs w:val="18"/>
          <w:lang w:val="ru-RU"/>
        </w:rPr>
        <w:t xml:space="preserve">единую диспетчерскую дежурную службу </w:t>
      </w:r>
      <w:r w:rsidR="001C5594" w:rsidRPr="007618CC">
        <w:rPr>
          <w:sz w:val="18"/>
          <w:szCs w:val="18"/>
          <w:lang w:val="ru-RU"/>
        </w:rPr>
        <w:t>по телефону</w:t>
      </w:r>
      <w:r w:rsidR="00B62557" w:rsidRPr="007618CC">
        <w:rPr>
          <w:sz w:val="18"/>
          <w:szCs w:val="18"/>
          <w:lang w:val="ru-RU"/>
        </w:rPr>
        <w:t xml:space="preserve"> </w:t>
      </w:r>
      <w:r w:rsidR="001E0C58" w:rsidRPr="007618CC">
        <w:rPr>
          <w:sz w:val="18"/>
          <w:szCs w:val="18"/>
          <w:lang w:val="ru-RU"/>
        </w:rPr>
        <w:t>3-00-01</w:t>
      </w:r>
      <w:r w:rsidR="004A642C" w:rsidRPr="007618CC">
        <w:rPr>
          <w:sz w:val="18"/>
          <w:szCs w:val="18"/>
          <w:lang w:val="ru-RU"/>
        </w:rPr>
        <w:t>.</w:t>
      </w:r>
    </w:p>
    <w:p w:rsidR="00DA583C" w:rsidRPr="007618CC" w:rsidRDefault="00DA583C" w:rsidP="00DA583C">
      <w:pPr>
        <w:pStyle w:val="1"/>
        <w:widowControl/>
        <w:spacing w:after="4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3.2.7.</w:t>
      </w:r>
      <w:r w:rsidRPr="007618CC">
        <w:rPr>
          <w:sz w:val="18"/>
          <w:szCs w:val="18"/>
          <w:lang w:val="ru-RU"/>
        </w:rPr>
        <w:tab/>
      </w:r>
      <w:r w:rsidR="002F5768">
        <w:rPr>
          <w:sz w:val="18"/>
          <w:szCs w:val="18"/>
          <w:lang w:val="ru-RU"/>
        </w:rPr>
        <w:t>С</w:t>
      </w:r>
      <w:r w:rsidRPr="007618CC">
        <w:rPr>
          <w:sz w:val="18"/>
          <w:szCs w:val="18"/>
          <w:lang w:val="ru-RU"/>
        </w:rPr>
        <w:t xml:space="preserve"> цел</w:t>
      </w:r>
      <w:r w:rsidR="002F5768">
        <w:rPr>
          <w:sz w:val="18"/>
          <w:szCs w:val="18"/>
          <w:lang w:val="ru-RU"/>
        </w:rPr>
        <w:t>ью</w:t>
      </w:r>
      <w:r w:rsidRPr="007618CC">
        <w:rPr>
          <w:sz w:val="18"/>
          <w:szCs w:val="18"/>
          <w:lang w:val="ru-RU"/>
        </w:rPr>
        <w:t xml:space="preserve"> учета приобретаемой тепловой энергии, использовать общедомовые</w:t>
      </w:r>
      <w:r w:rsidR="00EA0815">
        <w:rPr>
          <w:sz w:val="18"/>
          <w:szCs w:val="18"/>
          <w:lang w:val="ru-RU"/>
        </w:rPr>
        <w:t xml:space="preserve"> приборы учета</w:t>
      </w:r>
      <w:r w:rsidRPr="007618CC">
        <w:rPr>
          <w:sz w:val="18"/>
          <w:szCs w:val="18"/>
          <w:lang w:val="ru-RU"/>
        </w:rPr>
        <w:t xml:space="preserve"> тепловой энергии</w:t>
      </w:r>
      <w:r w:rsidR="002F5768">
        <w:rPr>
          <w:sz w:val="18"/>
          <w:szCs w:val="18"/>
          <w:lang w:val="ru-RU"/>
        </w:rPr>
        <w:t xml:space="preserve"> и индивидуальные приборы учета горячей воды</w:t>
      </w:r>
      <w:r w:rsidR="00EA0815">
        <w:rPr>
          <w:sz w:val="18"/>
          <w:szCs w:val="18"/>
          <w:lang w:val="ru-RU"/>
        </w:rPr>
        <w:t>,</w:t>
      </w:r>
      <w:r w:rsidRPr="007618CC">
        <w:rPr>
          <w:sz w:val="18"/>
          <w:szCs w:val="18"/>
          <w:lang w:val="ru-RU"/>
        </w:rPr>
        <w:t xml:space="preserve"> </w:t>
      </w:r>
      <w:r w:rsidR="00872EE7">
        <w:rPr>
          <w:sz w:val="18"/>
          <w:szCs w:val="18"/>
          <w:lang w:val="ru-RU"/>
        </w:rPr>
        <w:t>в рамках</w:t>
      </w:r>
      <w:r w:rsidRPr="007618CC">
        <w:rPr>
          <w:sz w:val="18"/>
          <w:szCs w:val="18"/>
          <w:lang w:val="ru-RU"/>
        </w:rPr>
        <w:t xml:space="preserve"> требовани</w:t>
      </w:r>
      <w:r w:rsidR="00872EE7">
        <w:rPr>
          <w:sz w:val="18"/>
          <w:szCs w:val="18"/>
          <w:lang w:val="ru-RU"/>
        </w:rPr>
        <w:t>й</w:t>
      </w:r>
      <w:r w:rsidRPr="007618CC">
        <w:rPr>
          <w:sz w:val="18"/>
          <w:szCs w:val="18"/>
          <w:lang w:val="ru-RU"/>
        </w:rPr>
        <w:t xml:space="preserve"> </w:t>
      </w:r>
      <w:r w:rsidR="00872EE7">
        <w:rPr>
          <w:sz w:val="18"/>
          <w:szCs w:val="18"/>
          <w:lang w:val="ru-RU"/>
        </w:rPr>
        <w:t>Федерального закона № 261-ФЗ «Об энергосбережении и повышении энергетической эффективности и внесении изменений в отдельные законодательные акты РФ»</w:t>
      </w:r>
      <w:r w:rsidR="001C5594">
        <w:rPr>
          <w:sz w:val="18"/>
          <w:szCs w:val="18"/>
          <w:lang w:val="ru-RU"/>
        </w:rPr>
        <w:t xml:space="preserve"> и </w:t>
      </w:r>
      <w:r w:rsidRPr="007618CC">
        <w:rPr>
          <w:sz w:val="18"/>
          <w:szCs w:val="18"/>
          <w:lang w:val="ru-RU"/>
        </w:rPr>
        <w:t>законодательства РФ об обеспечении единства средств измерений.</w:t>
      </w:r>
    </w:p>
    <w:p w:rsidR="00DA583C" w:rsidRPr="007618CC" w:rsidRDefault="00DA583C" w:rsidP="00DA583C">
      <w:pPr>
        <w:pStyle w:val="1"/>
        <w:widowControl/>
        <w:spacing w:after="4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 xml:space="preserve">3.2.8.  </w:t>
      </w:r>
      <w:r w:rsidR="009A08B5">
        <w:rPr>
          <w:sz w:val="18"/>
          <w:szCs w:val="18"/>
          <w:lang w:val="ru-RU"/>
        </w:rPr>
        <w:t xml:space="preserve"> </w:t>
      </w:r>
      <w:r w:rsidRPr="007618CC">
        <w:rPr>
          <w:sz w:val="18"/>
          <w:szCs w:val="18"/>
          <w:lang w:val="ru-RU"/>
        </w:rPr>
        <w:t>Обеспечить сохранность пломб на общедомовых, индивидуальных приборах учета тепловой энергии</w:t>
      </w:r>
      <w:r w:rsidR="00B62557" w:rsidRPr="007618CC">
        <w:rPr>
          <w:sz w:val="18"/>
          <w:szCs w:val="18"/>
          <w:lang w:val="ru-RU"/>
        </w:rPr>
        <w:t xml:space="preserve"> и </w:t>
      </w:r>
      <w:r w:rsidR="002F5768">
        <w:rPr>
          <w:sz w:val="18"/>
          <w:szCs w:val="18"/>
          <w:lang w:val="ru-RU"/>
        </w:rPr>
        <w:t>горячей воды</w:t>
      </w:r>
      <w:r w:rsidRPr="007618CC">
        <w:rPr>
          <w:sz w:val="18"/>
          <w:szCs w:val="18"/>
          <w:lang w:val="ru-RU"/>
        </w:rPr>
        <w:t>, их надлежащее обслуживание, ремонт и поверку.</w:t>
      </w:r>
    </w:p>
    <w:p w:rsidR="00DA583C" w:rsidRPr="007618CC" w:rsidRDefault="007A3790" w:rsidP="00F1088F">
      <w:pPr>
        <w:pStyle w:val="1"/>
        <w:widowControl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3.2.9.</w:t>
      </w:r>
      <w:r w:rsidR="00DA583C" w:rsidRPr="007618CC">
        <w:rPr>
          <w:sz w:val="18"/>
          <w:szCs w:val="18"/>
          <w:lang w:val="ru-RU"/>
        </w:rPr>
        <w:t xml:space="preserve"> </w:t>
      </w:r>
      <w:r w:rsidR="00EA0815">
        <w:rPr>
          <w:sz w:val="18"/>
          <w:szCs w:val="18"/>
          <w:lang w:val="ru-RU"/>
        </w:rPr>
        <w:t xml:space="preserve"> </w:t>
      </w:r>
      <w:r w:rsidR="00DA583C" w:rsidRPr="007618CC">
        <w:rPr>
          <w:sz w:val="18"/>
          <w:szCs w:val="18"/>
          <w:lang w:val="ru-RU"/>
        </w:rPr>
        <w:t xml:space="preserve">Допускать в занимаемое нежилое помещение представителей Теплоснабжающей организации (в том числе работников аварийных служб), представителей органов государственного контроля и надзора для осмотра технического и санитарного состояния </w:t>
      </w:r>
      <w:r w:rsidR="008441B9" w:rsidRPr="007618CC">
        <w:rPr>
          <w:sz w:val="18"/>
          <w:szCs w:val="18"/>
          <w:lang w:val="ru-RU"/>
        </w:rPr>
        <w:t>элементов системы отопления</w:t>
      </w:r>
      <w:r w:rsidR="00DA583C" w:rsidRPr="007618CC">
        <w:rPr>
          <w:sz w:val="18"/>
          <w:szCs w:val="18"/>
          <w:lang w:val="ru-RU"/>
        </w:rPr>
        <w:t xml:space="preserve">, снятия показаний приборов </w:t>
      </w:r>
      <w:r w:rsidR="001C5594" w:rsidRPr="007618CC">
        <w:rPr>
          <w:sz w:val="18"/>
          <w:szCs w:val="18"/>
          <w:lang w:val="ru-RU"/>
        </w:rPr>
        <w:t xml:space="preserve">учета </w:t>
      </w:r>
      <w:r w:rsidR="002F5768">
        <w:rPr>
          <w:sz w:val="18"/>
          <w:szCs w:val="18"/>
          <w:lang w:val="ru-RU"/>
        </w:rPr>
        <w:t xml:space="preserve">горячей воды, проверки их состояния, факта их наличия или отсутствия, а также достоверности переданных Потребителем сведений о показаниях таких приборов, </w:t>
      </w:r>
      <w:r w:rsidR="00DA583C" w:rsidRPr="007618CC">
        <w:rPr>
          <w:sz w:val="18"/>
          <w:szCs w:val="18"/>
          <w:lang w:val="ru-RU"/>
        </w:rPr>
        <w:t>выполнения необходимых работ.</w:t>
      </w:r>
    </w:p>
    <w:p w:rsidR="00FC5488" w:rsidRPr="007618CC" w:rsidRDefault="00A92C64" w:rsidP="00FC5488">
      <w:pPr>
        <w:pStyle w:val="1"/>
        <w:widowControl/>
        <w:spacing w:after="4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3.2.10</w:t>
      </w:r>
      <w:r w:rsidR="00FC5488" w:rsidRPr="007618CC">
        <w:rPr>
          <w:sz w:val="18"/>
          <w:szCs w:val="18"/>
          <w:lang w:val="ru-RU"/>
        </w:rPr>
        <w:t xml:space="preserve">. Информировать Теплоснабжающую организацию об изменениях отапливаемой </w:t>
      </w:r>
      <w:r w:rsidR="006F3540" w:rsidRPr="007618CC">
        <w:rPr>
          <w:sz w:val="18"/>
          <w:szCs w:val="18"/>
          <w:lang w:val="ru-RU"/>
        </w:rPr>
        <w:t>площади не</w:t>
      </w:r>
      <w:r w:rsidR="007950EB">
        <w:rPr>
          <w:sz w:val="18"/>
          <w:szCs w:val="18"/>
          <w:lang w:val="ru-RU"/>
        </w:rPr>
        <w:t xml:space="preserve"> позднее 10</w:t>
      </w:r>
      <w:r w:rsidR="00FC5488" w:rsidRPr="007618CC">
        <w:rPr>
          <w:sz w:val="18"/>
          <w:szCs w:val="18"/>
          <w:lang w:val="ru-RU"/>
        </w:rPr>
        <w:t xml:space="preserve"> рабочих дней с даты произошедших изменений</w:t>
      </w:r>
      <w:r w:rsidR="000B2082" w:rsidRPr="007E3678">
        <w:rPr>
          <w:sz w:val="18"/>
          <w:szCs w:val="18"/>
          <w:lang w:val="ru-RU"/>
        </w:rPr>
        <w:t>, о количестве потребителей горячей воды в нежилом помещении не позднее 5 рабочих дней с даты произошедших изменений (в случае если нежилое помещение не оборудовано индивидуальными приборами учета горячей воды), о нарушениях в работе индивидуальных приборов учета в течение 3-х дней.</w:t>
      </w:r>
    </w:p>
    <w:p w:rsidR="00DA583C" w:rsidRPr="007618CC" w:rsidRDefault="00DA583C" w:rsidP="00523313">
      <w:pPr>
        <w:pStyle w:val="1"/>
        <w:widowControl/>
        <w:spacing w:after="4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3.2.1</w:t>
      </w:r>
      <w:r w:rsidR="00EA0815">
        <w:rPr>
          <w:sz w:val="18"/>
          <w:szCs w:val="18"/>
          <w:lang w:val="ru-RU"/>
        </w:rPr>
        <w:t>1</w:t>
      </w:r>
      <w:r w:rsidRPr="007618CC">
        <w:rPr>
          <w:sz w:val="18"/>
          <w:szCs w:val="18"/>
          <w:lang w:val="ru-RU"/>
        </w:rPr>
        <w:t>. Нести иные обязанности, предусмотренные жилищным законодательством РФ и иными нормативными правовыми актами РФ.</w:t>
      </w:r>
    </w:p>
    <w:p w:rsidR="001F1527" w:rsidRPr="007618CC" w:rsidRDefault="001F1527" w:rsidP="00523313">
      <w:pPr>
        <w:pStyle w:val="1"/>
        <w:widowControl/>
        <w:spacing w:before="120"/>
        <w:ind w:left="851" w:hanging="851"/>
        <w:jc w:val="both"/>
        <w:rPr>
          <w:b/>
          <w:i/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 xml:space="preserve">3.3. </w:t>
      </w:r>
      <w:r w:rsidRPr="007618CC">
        <w:rPr>
          <w:b/>
          <w:i/>
          <w:sz w:val="18"/>
          <w:szCs w:val="18"/>
          <w:lang w:val="ru-RU"/>
        </w:rPr>
        <w:tab/>
        <w:t>Потребителю запрещается:</w:t>
      </w:r>
    </w:p>
    <w:p w:rsidR="001F1527" w:rsidRPr="007618CC" w:rsidRDefault="001F1527" w:rsidP="00523313">
      <w:pPr>
        <w:pStyle w:val="1"/>
        <w:widowControl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3.3.1.</w:t>
      </w:r>
      <w:r w:rsidRPr="007618CC">
        <w:rPr>
          <w:sz w:val="18"/>
          <w:szCs w:val="18"/>
          <w:lang w:val="ru-RU"/>
        </w:rPr>
        <w:tab/>
        <w:t>Использовать бытовые машины (приборы, оборудование) с паспортной мощностью, превышающей максимально допустимые нагрузки, определенные проектной или технической документацией на МКД и нежилое помещение.</w:t>
      </w:r>
    </w:p>
    <w:p w:rsidR="001F1527" w:rsidRPr="009B49BE" w:rsidRDefault="001F1527" w:rsidP="002C5981">
      <w:pPr>
        <w:pStyle w:val="1"/>
        <w:widowControl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 xml:space="preserve">3.3.2. </w:t>
      </w:r>
      <w:r w:rsidRPr="007618CC">
        <w:rPr>
          <w:sz w:val="18"/>
          <w:szCs w:val="18"/>
          <w:lang w:val="ru-RU"/>
        </w:rPr>
        <w:tab/>
        <w:t xml:space="preserve">Производить слив </w:t>
      </w:r>
      <w:r w:rsidR="00F76703" w:rsidRPr="0002723B">
        <w:rPr>
          <w:sz w:val="18"/>
          <w:szCs w:val="18"/>
          <w:lang w:val="ru-RU"/>
        </w:rPr>
        <w:t>сетевой воды</w:t>
      </w:r>
      <w:r w:rsidRPr="0002723B">
        <w:rPr>
          <w:sz w:val="18"/>
          <w:szCs w:val="18"/>
          <w:lang w:val="ru-RU"/>
        </w:rPr>
        <w:t xml:space="preserve"> из системы отопления без разрешения Теплоснабжающей организации.</w:t>
      </w:r>
      <w:r w:rsidR="00F76703" w:rsidRPr="0002723B">
        <w:rPr>
          <w:sz w:val="18"/>
          <w:szCs w:val="18"/>
          <w:lang w:val="ru-RU"/>
        </w:rPr>
        <w:t xml:space="preserve"> </w:t>
      </w:r>
      <w:r w:rsidR="009B49BE" w:rsidRPr="0002723B">
        <w:rPr>
          <w:sz w:val="18"/>
          <w:szCs w:val="18"/>
          <w:lang w:val="ru-RU"/>
        </w:rPr>
        <w:t>Обнаруженный несанкционированный слив (водоразбор) из общей системы отопления оплачивается Потребителем на основании расчета, выполненного Теплоснабжающей организацией.</w:t>
      </w:r>
    </w:p>
    <w:p w:rsidR="001F1527" w:rsidRPr="007618CC" w:rsidRDefault="004A642C" w:rsidP="002C5981">
      <w:pPr>
        <w:pStyle w:val="1"/>
        <w:widowControl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3.3.3.</w:t>
      </w:r>
      <w:r w:rsidRPr="007618CC">
        <w:rPr>
          <w:sz w:val="18"/>
          <w:szCs w:val="18"/>
          <w:lang w:val="ru-RU"/>
        </w:rPr>
        <w:tab/>
      </w:r>
      <w:r w:rsidR="001F1527" w:rsidRPr="007618CC">
        <w:rPr>
          <w:sz w:val="18"/>
          <w:szCs w:val="18"/>
          <w:lang w:val="ru-RU"/>
        </w:rPr>
        <w:t xml:space="preserve">Самовольно присоединяться к внутридомовым инженерным системам или присоединяться к ним в обход общедомовых, индивидуальных приборов учета, вносить изменения во внутридомовые инженерные системы без разрешения на переустройство и внесения в установленном порядке изменений в техническую документацию на многоквартирный </w:t>
      </w:r>
      <w:r w:rsidR="00F1088F" w:rsidRPr="007618CC">
        <w:rPr>
          <w:sz w:val="18"/>
          <w:szCs w:val="18"/>
          <w:lang w:val="ru-RU"/>
        </w:rPr>
        <w:t>дом и</w:t>
      </w:r>
      <w:r w:rsidR="001F1527" w:rsidRPr="007618CC">
        <w:rPr>
          <w:sz w:val="18"/>
          <w:szCs w:val="18"/>
          <w:lang w:val="ru-RU"/>
        </w:rPr>
        <w:t xml:space="preserve"> нежилое помещение. </w:t>
      </w:r>
    </w:p>
    <w:p w:rsidR="001F1527" w:rsidRPr="007618CC" w:rsidRDefault="001F1527" w:rsidP="002C5981">
      <w:pPr>
        <w:pStyle w:val="1"/>
        <w:widowControl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 xml:space="preserve">3.3.4. </w:t>
      </w:r>
      <w:r w:rsidRPr="007618CC">
        <w:rPr>
          <w:sz w:val="18"/>
          <w:szCs w:val="18"/>
          <w:lang w:val="ru-RU"/>
        </w:rPr>
        <w:tab/>
        <w:t>Самовольно демонтировать, отключать приборы отопления, увеличивать их поверхность нагрева свыше, предусмотренной проектной или технической документацией на МКД.</w:t>
      </w:r>
    </w:p>
    <w:p w:rsidR="001F1527" w:rsidRPr="007618CC" w:rsidRDefault="004A642C" w:rsidP="002C5981">
      <w:pPr>
        <w:pStyle w:val="1"/>
        <w:widowControl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3.3.5.</w:t>
      </w:r>
      <w:r w:rsidRPr="007618CC">
        <w:rPr>
          <w:sz w:val="18"/>
          <w:szCs w:val="18"/>
          <w:lang w:val="ru-RU"/>
        </w:rPr>
        <w:tab/>
      </w:r>
      <w:r w:rsidR="001F1527" w:rsidRPr="007618CC">
        <w:rPr>
          <w:sz w:val="18"/>
          <w:szCs w:val="18"/>
          <w:lang w:val="ru-RU"/>
        </w:rPr>
        <w:t xml:space="preserve">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 </w:t>
      </w:r>
    </w:p>
    <w:p w:rsidR="00FA7AC1" w:rsidRPr="007618CC" w:rsidRDefault="00FA7AC1" w:rsidP="002C5981">
      <w:pPr>
        <w:pStyle w:val="1"/>
        <w:widowControl/>
        <w:spacing w:before="120"/>
        <w:ind w:left="567" w:hanging="567"/>
        <w:jc w:val="both"/>
        <w:rPr>
          <w:b/>
          <w:caps/>
          <w:sz w:val="18"/>
          <w:szCs w:val="18"/>
          <w:lang w:val="ru-RU"/>
        </w:rPr>
      </w:pPr>
      <w:r w:rsidRPr="007618CC">
        <w:rPr>
          <w:b/>
          <w:caps/>
          <w:sz w:val="18"/>
          <w:szCs w:val="18"/>
          <w:lang w:val="ru-RU"/>
        </w:rPr>
        <w:t>4.</w:t>
      </w:r>
      <w:r w:rsidRPr="007618CC">
        <w:rPr>
          <w:b/>
          <w:caps/>
          <w:sz w:val="18"/>
          <w:szCs w:val="18"/>
          <w:lang w:val="ru-RU"/>
        </w:rPr>
        <w:tab/>
        <w:t>Права Сторон</w:t>
      </w:r>
    </w:p>
    <w:p w:rsidR="00FA7AC1" w:rsidRPr="007618CC" w:rsidRDefault="00FA7AC1" w:rsidP="002C5981">
      <w:pPr>
        <w:pStyle w:val="1"/>
        <w:widowControl/>
        <w:ind w:left="851" w:hanging="851"/>
        <w:jc w:val="both"/>
        <w:rPr>
          <w:b/>
          <w:sz w:val="18"/>
          <w:szCs w:val="18"/>
          <w:lang w:val="ru-RU"/>
        </w:rPr>
      </w:pPr>
      <w:r w:rsidRPr="007618CC">
        <w:rPr>
          <w:b/>
          <w:bCs/>
          <w:i/>
          <w:iCs/>
          <w:sz w:val="18"/>
          <w:szCs w:val="18"/>
          <w:lang w:val="ru-RU"/>
        </w:rPr>
        <w:t>4.1.</w:t>
      </w:r>
      <w:r w:rsidRPr="007618CC">
        <w:rPr>
          <w:b/>
          <w:sz w:val="18"/>
          <w:szCs w:val="18"/>
          <w:lang w:val="ru-RU"/>
        </w:rPr>
        <w:tab/>
      </w:r>
      <w:r w:rsidRPr="007618CC">
        <w:rPr>
          <w:b/>
          <w:bCs/>
          <w:i/>
          <w:iCs/>
          <w:sz w:val="18"/>
          <w:szCs w:val="18"/>
          <w:lang w:val="ru-RU"/>
        </w:rPr>
        <w:t xml:space="preserve">Теплоснабжающая </w:t>
      </w:r>
      <w:r w:rsidR="004E5CF5" w:rsidRPr="007618CC">
        <w:rPr>
          <w:b/>
          <w:bCs/>
          <w:i/>
          <w:iCs/>
          <w:sz w:val="18"/>
          <w:szCs w:val="18"/>
          <w:lang w:val="ru-RU"/>
        </w:rPr>
        <w:t>организация имеет</w:t>
      </w:r>
      <w:r w:rsidRPr="007618CC">
        <w:rPr>
          <w:b/>
          <w:bCs/>
          <w:i/>
          <w:iCs/>
          <w:sz w:val="18"/>
          <w:szCs w:val="18"/>
          <w:lang w:val="ru-RU"/>
        </w:rPr>
        <w:t xml:space="preserve"> право:</w:t>
      </w:r>
    </w:p>
    <w:p w:rsidR="00FA7AC1" w:rsidRPr="007618CC" w:rsidRDefault="00FA7AC1" w:rsidP="002C5981">
      <w:pPr>
        <w:pStyle w:val="1"/>
        <w:widowControl/>
        <w:tabs>
          <w:tab w:val="left" w:pos="-1560"/>
        </w:tabs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 xml:space="preserve">4.1.1. </w:t>
      </w:r>
      <w:r w:rsidRPr="007618CC">
        <w:rPr>
          <w:sz w:val="18"/>
          <w:szCs w:val="18"/>
          <w:lang w:val="ru-RU"/>
        </w:rPr>
        <w:tab/>
        <w:t xml:space="preserve">Ограничить или приостановить поставку тепловой </w:t>
      </w:r>
      <w:r w:rsidR="0002723B" w:rsidRPr="007618CC">
        <w:rPr>
          <w:sz w:val="18"/>
          <w:szCs w:val="18"/>
          <w:lang w:val="ru-RU"/>
        </w:rPr>
        <w:t>энергии без</w:t>
      </w:r>
      <w:r w:rsidRPr="007618CC">
        <w:rPr>
          <w:sz w:val="18"/>
          <w:szCs w:val="18"/>
          <w:lang w:val="ru-RU"/>
        </w:rPr>
        <w:t xml:space="preserve"> предварительного уведомления Потребителя в случае:</w:t>
      </w:r>
    </w:p>
    <w:p w:rsidR="00FA7AC1" w:rsidRPr="007618CC" w:rsidRDefault="00FA7AC1" w:rsidP="00FA7AC1">
      <w:pPr>
        <w:pStyle w:val="1"/>
        <w:widowControl/>
        <w:numPr>
          <w:ilvl w:val="0"/>
          <w:numId w:val="1"/>
        </w:numPr>
        <w:tabs>
          <w:tab w:val="clear" w:pos="1429"/>
        </w:tabs>
        <w:spacing w:after="20"/>
        <w:ind w:left="568" w:hanging="284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возникновения или угрозы возникновения аварийной ситуации на оборудовании или тепловых сетях Теплоснабжающей организации, для принятия неотложных мер по ее ликвидации - с момента возникновения или угрозы возникновения аварийной ситуации;</w:t>
      </w:r>
    </w:p>
    <w:p w:rsidR="00FA7AC1" w:rsidRPr="007618CC" w:rsidRDefault="00FA7AC1" w:rsidP="00FA7AC1">
      <w:pPr>
        <w:pStyle w:val="1"/>
        <w:widowControl/>
        <w:numPr>
          <w:ilvl w:val="0"/>
          <w:numId w:val="1"/>
        </w:numPr>
        <w:tabs>
          <w:tab w:val="clear" w:pos="1429"/>
          <w:tab w:val="left" w:pos="-1560"/>
        </w:tabs>
        <w:spacing w:after="20"/>
        <w:ind w:left="568" w:hanging="284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возникновения стихийных бедствий и (или) чрезвычайных ситуаций для их локализации и ликвидации последствий- с момента их возникновения или угрозы возникновения;</w:t>
      </w:r>
    </w:p>
    <w:p w:rsidR="00FA7AC1" w:rsidRPr="007618CC" w:rsidRDefault="00FA7AC1" w:rsidP="00FA7AC1">
      <w:pPr>
        <w:pStyle w:val="1"/>
        <w:widowControl/>
        <w:numPr>
          <w:ilvl w:val="0"/>
          <w:numId w:val="1"/>
        </w:numPr>
        <w:tabs>
          <w:tab w:val="clear" w:pos="1429"/>
          <w:tab w:val="left" w:pos="-1560"/>
        </w:tabs>
        <w:spacing w:after="20"/>
        <w:ind w:left="568" w:hanging="284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 xml:space="preserve">выявления факта несанкционированного подключения </w:t>
      </w:r>
      <w:r w:rsidR="008441B9" w:rsidRPr="007618CC">
        <w:rPr>
          <w:sz w:val="18"/>
          <w:szCs w:val="18"/>
          <w:lang w:val="ru-RU"/>
        </w:rPr>
        <w:t>санитарно-технического оборудования Потребителя</w:t>
      </w:r>
      <w:r w:rsidRPr="007618CC">
        <w:rPr>
          <w:sz w:val="18"/>
          <w:szCs w:val="18"/>
          <w:lang w:val="ru-RU"/>
        </w:rPr>
        <w:t xml:space="preserve"> к ВИС или тепловым сетям Теплоснабжающей организации – с момента выявления факта подключения;</w:t>
      </w:r>
    </w:p>
    <w:p w:rsidR="00FA7AC1" w:rsidRPr="007618CC" w:rsidRDefault="00FA7AC1" w:rsidP="00FA7AC1">
      <w:pPr>
        <w:pStyle w:val="1"/>
        <w:widowControl/>
        <w:numPr>
          <w:ilvl w:val="0"/>
          <w:numId w:val="1"/>
        </w:numPr>
        <w:tabs>
          <w:tab w:val="clear" w:pos="1429"/>
          <w:tab w:val="left" w:pos="-1560"/>
        </w:tabs>
        <w:spacing w:after="20"/>
        <w:ind w:left="568" w:hanging="284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использования Потребителем бытовых машин (приборов, оборудования), мощность которых превышает максимально допустимые технические возможности ВИС – с момента выявления нарушения;</w:t>
      </w:r>
    </w:p>
    <w:p w:rsidR="00FA7AC1" w:rsidRPr="007618CC" w:rsidRDefault="00FA7AC1" w:rsidP="00FA7AC1">
      <w:pPr>
        <w:pStyle w:val="1"/>
        <w:widowControl/>
        <w:numPr>
          <w:ilvl w:val="0"/>
          <w:numId w:val="1"/>
        </w:numPr>
        <w:tabs>
          <w:tab w:val="clear" w:pos="1429"/>
          <w:tab w:val="left" w:pos="-1560"/>
        </w:tabs>
        <w:spacing w:after="20"/>
        <w:ind w:left="568" w:hanging="284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 xml:space="preserve">наличия предписания уполномоченного государственного органа о неудовлетворительном состоянии ВИС или </w:t>
      </w:r>
      <w:r w:rsidR="008441B9" w:rsidRPr="007618CC">
        <w:rPr>
          <w:sz w:val="18"/>
          <w:szCs w:val="18"/>
          <w:lang w:val="ru-RU"/>
        </w:rPr>
        <w:t>внутреннего</w:t>
      </w:r>
      <w:r w:rsidRPr="007618CC">
        <w:rPr>
          <w:sz w:val="18"/>
          <w:szCs w:val="18"/>
          <w:lang w:val="ru-RU"/>
        </w:rPr>
        <w:t xml:space="preserve"> оборудования</w:t>
      </w:r>
      <w:r w:rsidR="008441B9" w:rsidRPr="007618CC">
        <w:rPr>
          <w:sz w:val="18"/>
          <w:szCs w:val="18"/>
          <w:lang w:val="ru-RU"/>
        </w:rPr>
        <w:t xml:space="preserve"> нежилого помещения</w:t>
      </w:r>
      <w:r w:rsidRPr="007618CC">
        <w:rPr>
          <w:sz w:val="18"/>
          <w:szCs w:val="18"/>
          <w:lang w:val="ru-RU"/>
        </w:rPr>
        <w:t xml:space="preserve">, угрожающем аварией или создающего угрозу жизни и безопасности граждан. </w:t>
      </w:r>
    </w:p>
    <w:p w:rsidR="00FA7AC1" w:rsidRPr="007618CC" w:rsidRDefault="00FA7AC1" w:rsidP="00FA7AC1">
      <w:pPr>
        <w:pStyle w:val="1"/>
        <w:widowControl/>
        <w:tabs>
          <w:tab w:val="left" w:pos="-1560"/>
        </w:tabs>
        <w:spacing w:after="20"/>
        <w:ind w:left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Теплоснабжающая организация в течение суток обязана проинформировать Потребителя о причинах и пред</w:t>
      </w:r>
      <w:r w:rsidR="00B02C17" w:rsidRPr="007618CC">
        <w:rPr>
          <w:sz w:val="18"/>
          <w:szCs w:val="18"/>
          <w:lang w:val="ru-RU"/>
        </w:rPr>
        <w:t>по</w:t>
      </w:r>
      <w:r w:rsidRPr="007618CC">
        <w:rPr>
          <w:sz w:val="18"/>
          <w:szCs w:val="18"/>
          <w:lang w:val="ru-RU"/>
        </w:rPr>
        <w:t>лагаемой продолжительности ограничения или приостановления поставки тепловой энергии.</w:t>
      </w:r>
    </w:p>
    <w:p w:rsidR="00FA7AC1" w:rsidRPr="007618CC" w:rsidRDefault="00FA7AC1" w:rsidP="00FA7AC1">
      <w:pPr>
        <w:pStyle w:val="1"/>
        <w:widowControl/>
        <w:tabs>
          <w:tab w:val="left" w:pos="-1560"/>
        </w:tabs>
        <w:spacing w:after="2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 xml:space="preserve">4.1.2. </w:t>
      </w:r>
      <w:r w:rsidRPr="007618CC">
        <w:rPr>
          <w:sz w:val="18"/>
          <w:szCs w:val="18"/>
          <w:lang w:val="ru-RU"/>
        </w:rPr>
        <w:tab/>
        <w:t>Ограничить или приостановить поставку тепловой энергии, предварительно уведомив об этом Потребителя, в случае:</w:t>
      </w:r>
    </w:p>
    <w:p w:rsidR="00FA7AC1" w:rsidRPr="007618CC" w:rsidRDefault="00FA7AC1" w:rsidP="00FA7AC1">
      <w:pPr>
        <w:pStyle w:val="1"/>
        <w:widowControl/>
        <w:numPr>
          <w:ilvl w:val="0"/>
          <w:numId w:val="1"/>
        </w:numPr>
        <w:tabs>
          <w:tab w:val="clear" w:pos="1429"/>
          <w:tab w:val="left" w:pos="-1560"/>
        </w:tabs>
        <w:spacing w:after="20"/>
        <w:ind w:left="568" w:hanging="284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 xml:space="preserve">неполной оплаты Потребителем тепловой энергии – через 30 дней после письменного предупреждения Потребителя в порядке, указанном в разделе </w:t>
      </w:r>
      <w:r w:rsidRPr="007618CC">
        <w:rPr>
          <w:sz w:val="18"/>
          <w:szCs w:val="18"/>
        </w:rPr>
        <w:t>XI</w:t>
      </w:r>
      <w:r w:rsidRPr="007618CC">
        <w:rPr>
          <w:sz w:val="18"/>
          <w:szCs w:val="18"/>
          <w:lang w:val="ru-RU"/>
        </w:rPr>
        <w:t xml:space="preserve"> Правил № 354;</w:t>
      </w:r>
    </w:p>
    <w:p w:rsidR="00FA7AC1" w:rsidRPr="007618CC" w:rsidRDefault="00FA7AC1" w:rsidP="00FA7AC1">
      <w:pPr>
        <w:pStyle w:val="1"/>
        <w:widowControl/>
        <w:numPr>
          <w:ilvl w:val="0"/>
          <w:numId w:val="1"/>
        </w:numPr>
        <w:tabs>
          <w:tab w:val="clear" w:pos="1429"/>
          <w:tab w:val="left" w:pos="-1560"/>
        </w:tabs>
        <w:spacing w:after="20"/>
        <w:ind w:left="568" w:hanging="284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 xml:space="preserve">проведения планово-профилактического ремонта оборудования и тепловых </w:t>
      </w:r>
      <w:r w:rsidR="00BC2C49" w:rsidRPr="007618CC">
        <w:rPr>
          <w:sz w:val="18"/>
          <w:szCs w:val="18"/>
          <w:lang w:val="ru-RU"/>
        </w:rPr>
        <w:t>сетей –</w:t>
      </w:r>
      <w:r w:rsidRPr="007618CC">
        <w:rPr>
          <w:sz w:val="18"/>
          <w:szCs w:val="18"/>
          <w:lang w:val="ru-RU"/>
        </w:rPr>
        <w:t xml:space="preserve"> через 10 рабочих дней после письменного предупреждения Потребителя, продолжительностью не более 14 дней, один раз в межотопительный период.</w:t>
      </w:r>
    </w:p>
    <w:p w:rsidR="000B2082" w:rsidRPr="007E3678" w:rsidRDefault="00FA7AC1" w:rsidP="000B2082">
      <w:pPr>
        <w:pStyle w:val="1"/>
        <w:widowControl/>
        <w:spacing w:after="20"/>
        <w:ind w:left="567" w:hanging="567"/>
        <w:contextualSpacing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4.1.3.</w:t>
      </w:r>
      <w:r w:rsidRPr="007618CC">
        <w:rPr>
          <w:sz w:val="18"/>
          <w:szCs w:val="18"/>
          <w:lang w:val="ru-RU"/>
        </w:rPr>
        <w:tab/>
      </w:r>
      <w:r w:rsidR="000B2082" w:rsidRPr="007E3678">
        <w:rPr>
          <w:sz w:val="18"/>
          <w:szCs w:val="18"/>
          <w:lang w:val="ru-RU"/>
        </w:rPr>
        <w:t>Определять размер платы за тепловую энергию, израсходованную на горячее водоснабжение, без учета показаний ИПУ горячей воды:</w:t>
      </w:r>
    </w:p>
    <w:p w:rsidR="000B2082" w:rsidRPr="007E3678" w:rsidRDefault="000B2082" w:rsidP="000B2082">
      <w:pPr>
        <w:pStyle w:val="1"/>
        <w:widowControl/>
        <w:spacing w:after="20"/>
        <w:ind w:left="567" w:hanging="567"/>
        <w:contextualSpacing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</w:t>
      </w:r>
      <w:proofErr w:type="gramStart"/>
      <w:r w:rsidRPr="007E3678">
        <w:rPr>
          <w:sz w:val="18"/>
          <w:szCs w:val="18"/>
          <w:lang w:val="ru-RU"/>
        </w:rPr>
        <w:t xml:space="preserve">а)   </w:t>
      </w:r>
      <w:proofErr w:type="gramEnd"/>
      <w:r w:rsidRPr="007E3678">
        <w:rPr>
          <w:sz w:val="18"/>
          <w:szCs w:val="18"/>
          <w:lang w:val="ru-RU"/>
        </w:rPr>
        <w:t xml:space="preserve"> Исходя из рассчитанного не менее чем за 3 месяца среднемесячного объема потребления тепловой энергии, горячей </w:t>
      </w:r>
      <w:r>
        <w:rPr>
          <w:sz w:val="18"/>
          <w:szCs w:val="18"/>
          <w:lang w:val="ru-RU"/>
        </w:rPr>
        <w:t xml:space="preserve">   </w:t>
      </w:r>
      <w:r w:rsidRPr="007E3678">
        <w:rPr>
          <w:sz w:val="18"/>
          <w:szCs w:val="18"/>
          <w:lang w:val="ru-RU"/>
        </w:rPr>
        <w:t xml:space="preserve">воды в случае: </w:t>
      </w:r>
    </w:p>
    <w:p w:rsidR="000B2082" w:rsidRPr="007E3678" w:rsidRDefault="000B2082" w:rsidP="000B2082">
      <w:pPr>
        <w:pStyle w:val="1"/>
        <w:widowControl/>
        <w:spacing w:after="20"/>
        <w:ind w:firstLine="284"/>
        <w:contextualSpacing/>
        <w:jc w:val="both"/>
        <w:rPr>
          <w:sz w:val="18"/>
          <w:szCs w:val="18"/>
          <w:lang w:val="ru-RU"/>
        </w:rPr>
      </w:pPr>
      <w:r w:rsidRPr="007E3678">
        <w:rPr>
          <w:sz w:val="18"/>
          <w:szCs w:val="18"/>
        </w:rPr>
        <w:sym w:font="Symbol" w:char="F0B7"/>
      </w:r>
      <w:r w:rsidRPr="007E367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  <w:r w:rsidRPr="007E3678">
        <w:rPr>
          <w:sz w:val="18"/>
          <w:szCs w:val="18"/>
          <w:lang w:val="ru-RU"/>
        </w:rPr>
        <w:t xml:space="preserve">выхода из строя, истечения срока поверки ИПУ; </w:t>
      </w:r>
    </w:p>
    <w:p w:rsidR="000B2082" w:rsidRPr="007E3678" w:rsidRDefault="000B2082" w:rsidP="000B2082">
      <w:pPr>
        <w:pStyle w:val="1"/>
        <w:widowControl/>
        <w:spacing w:after="20"/>
        <w:ind w:firstLine="284"/>
        <w:contextualSpacing/>
        <w:jc w:val="both"/>
        <w:rPr>
          <w:sz w:val="18"/>
          <w:szCs w:val="18"/>
          <w:lang w:val="ru-RU"/>
        </w:rPr>
      </w:pPr>
      <w:r w:rsidRPr="007E3678">
        <w:rPr>
          <w:sz w:val="18"/>
          <w:szCs w:val="18"/>
        </w:rPr>
        <w:sym w:font="Symbol" w:char="F0B7"/>
      </w:r>
      <w:r w:rsidRPr="007E367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  <w:proofErr w:type="spellStart"/>
      <w:r w:rsidRPr="007E3678">
        <w:rPr>
          <w:sz w:val="18"/>
          <w:szCs w:val="18"/>
          <w:lang w:val="ru-RU"/>
        </w:rPr>
        <w:t>недопуска</w:t>
      </w:r>
      <w:proofErr w:type="spellEnd"/>
      <w:r w:rsidRPr="007E3678">
        <w:rPr>
          <w:sz w:val="18"/>
          <w:szCs w:val="18"/>
          <w:lang w:val="ru-RU"/>
        </w:rPr>
        <w:t xml:space="preserve"> представителя Теплоснабжающей организации к ИПУ;</w:t>
      </w:r>
    </w:p>
    <w:p w:rsidR="000B2082" w:rsidRPr="007E3678" w:rsidRDefault="000B2082" w:rsidP="000B2082">
      <w:pPr>
        <w:pStyle w:val="1"/>
        <w:widowControl/>
        <w:spacing w:after="20"/>
        <w:ind w:firstLine="284"/>
        <w:contextualSpacing/>
        <w:jc w:val="both"/>
        <w:rPr>
          <w:sz w:val="18"/>
          <w:szCs w:val="18"/>
          <w:lang w:val="ru-RU"/>
        </w:rPr>
      </w:pPr>
      <w:r w:rsidRPr="007E3678">
        <w:rPr>
          <w:sz w:val="18"/>
          <w:szCs w:val="18"/>
        </w:rPr>
        <w:sym w:font="Symbol" w:char="F0B7"/>
      </w:r>
      <w:r w:rsidRPr="007E367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  <w:proofErr w:type="spellStart"/>
      <w:r w:rsidRPr="007E3678">
        <w:rPr>
          <w:sz w:val="18"/>
          <w:szCs w:val="18"/>
          <w:lang w:val="ru-RU"/>
        </w:rPr>
        <w:t>непредоставления</w:t>
      </w:r>
      <w:proofErr w:type="spellEnd"/>
      <w:r w:rsidRPr="007E3678">
        <w:rPr>
          <w:sz w:val="18"/>
          <w:szCs w:val="18"/>
          <w:lang w:val="ru-RU"/>
        </w:rPr>
        <w:t xml:space="preserve"> Потребителем показаний ИПУ в установленные Договором сроки. </w:t>
      </w:r>
    </w:p>
    <w:p w:rsidR="000B2082" w:rsidRPr="007E3678" w:rsidRDefault="000B2082" w:rsidP="000B2082">
      <w:pPr>
        <w:pStyle w:val="1"/>
        <w:widowControl/>
        <w:spacing w:after="20"/>
        <w:ind w:left="567" w:hanging="283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7E3678">
        <w:rPr>
          <w:sz w:val="18"/>
          <w:szCs w:val="18"/>
          <w:lang w:val="ru-RU"/>
        </w:rPr>
        <w:t xml:space="preserve">б) Исходя из расчетного (договорного) объема тепловой энергии на горячее водоснабжение, в случаях, указанных в подпункте «а» пункта 4.1.3. настоящего Договора: </w:t>
      </w:r>
    </w:p>
    <w:p w:rsidR="000B2082" w:rsidRPr="007E3678" w:rsidRDefault="000B2082" w:rsidP="000B2082">
      <w:pPr>
        <w:pStyle w:val="1"/>
        <w:widowControl/>
        <w:spacing w:after="20"/>
        <w:ind w:left="567" w:hanging="567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 xml:space="preserve">       </w:t>
      </w:r>
      <w:r w:rsidRPr="007E3678">
        <w:rPr>
          <w:sz w:val="18"/>
          <w:szCs w:val="18"/>
        </w:rPr>
        <w:sym w:font="Symbol" w:char="F0B7"/>
      </w:r>
      <w:r w:rsidRPr="007E3678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</w:t>
      </w:r>
      <w:r w:rsidRPr="007E3678">
        <w:rPr>
          <w:sz w:val="18"/>
          <w:szCs w:val="18"/>
          <w:lang w:val="ru-RU"/>
        </w:rPr>
        <w:t xml:space="preserve">по истечении 2 месяцев расчетов по среднемесячному потреблению горячей воды, в случае выхода из строя, истечения срока поверки ИПУ, </w:t>
      </w:r>
      <w:proofErr w:type="spellStart"/>
      <w:r w:rsidRPr="007E3678">
        <w:rPr>
          <w:sz w:val="18"/>
          <w:szCs w:val="18"/>
          <w:lang w:val="ru-RU"/>
        </w:rPr>
        <w:t>непредоставления</w:t>
      </w:r>
      <w:proofErr w:type="spellEnd"/>
      <w:r w:rsidRPr="007E3678">
        <w:rPr>
          <w:sz w:val="18"/>
          <w:szCs w:val="18"/>
          <w:lang w:val="ru-RU"/>
        </w:rPr>
        <w:t xml:space="preserve"> Потребителем показаний ИПУ, недостаточности сведений для определения среднемесячного потребления горячей воды; </w:t>
      </w:r>
    </w:p>
    <w:p w:rsidR="000B2082" w:rsidRPr="007E3678" w:rsidRDefault="000B2082" w:rsidP="000B2082">
      <w:pPr>
        <w:pStyle w:val="1"/>
        <w:widowControl/>
        <w:spacing w:after="20"/>
        <w:ind w:left="567" w:hanging="283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7E3678">
        <w:rPr>
          <w:sz w:val="18"/>
          <w:szCs w:val="18"/>
          <w:lang w:val="ru-RU"/>
        </w:rPr>
        <w:t>в) По пропускной способности трубы и её круглосуточной работы в случае несанкционированного подключения оборудования внутри помещения Потребителя к ВИС или несанкционированного вмешательства Потребителя в работу ИПУ.</w:t>
      </w:r>
    </w:p>
    <w:p w:rsidR="00FA7AC1" w:rsidRPr="007618CC" w:rsidRDefault="00FA7AC1" w:rsidP="00FA7AC1">
      <w:pPr>
        <w:pStyle w:val="1"/>
        <w:widowControl/>
        <w:spacing w:after="2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4.1.4.</w:t>
      </w:r>
      <w:r w:rsidRPr="007618CC">
        <w:rPr>
          <w:sz w:val="18"/>
          <w:szCs w:val="18"/>
          <w:lang w:val="ru-RU"/>
        </w:rPr>
        <w:tab/>
        <w:t>Осуществлять иные права, предусмотренные жилищным законодательством РФ и иными нормативными правовыми актами РФ.</w:t>
      </w:r>
    </w:p>
    <w:p w:rsidR="00FA7AC1" w:rsidRPr="007618CC" w:rsidRDefault="00FA7AC1" w:rsidP="00FA7AC1">
      <w:pPr>
        <w:pStyle w:val="1"/>
        <w:widowControl/>
        <w:spacing w:after="20"/>
        <w:ind w:left="858" w:hanging="858"/>
        <w:jc w:val="both"/>
        <w:rPr>
          <w:b/>
          <w:i/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>4.2.</w:t>
      </w:r>
      <w:r w:rsidRPr="007618CC">
        <w:rPr>
          <w:b/>
          <w:i/>
          <w:sz w:val="18"/>
          <w:szCs w:val="18"/>
          <w:lang w:val="ru-RU"/>
        </w:rPr>
        <w:tab/>
        <w:t>Потребитель имеет право:</w:t>
      </w:r>
    </w:p>
    <w:p w:rsidR="00FA7AC1" w:rsidRPr="007618CC" w:rsidRDefault="00FA7AC1" w:rsidP="00FA7AC1">
      <w:pPr>
        <w:pStyle w:val="1"/>
        <w:widowControl/>
        <w:tabs>
          <w:tab w:val="left" w:pos="-1560"/>
          <w:tab w:val="left" w:pos="284"/>
        </w:tabs>
        <w:spacing w:after="2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4.2.1.</w:t>
      </w:r>
      <w:r w:rsidRPr="007618CC">
        <w:rPr>
          <w:sz w:val="18"/>
          <w:szCs w:val="18"/>
          <w:lang w:val="ru-RU"/>
        </w:rPr>
        <w:tab/>
        <w:t xml:space="preserve">Для ликвидации аварийной ситуации произвести отключение ВИС, предварительно уведомив Теплоснабжающую организацию об отключении. </w:t>
      </w:r>
    </w:p>
    <w:p w:rsidR="00FA7AC1" w:rsidRPr="007618CC" w:rsidRDefault="00FA7AC1" w:rsidP="00FA7AC1">
      <w:pPr>
        <w:pStyle w:val="1"/>
        <w:widowControl/>
        <w:tabs>
          <w:tab w:val="left" w:pos="-1560"/>
          <w:tab w:val="left" w:pos="284"/>
        </w:tabs>
        <w:spacing w:after="2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4.2.2.</w:t>
      </w:r>
      <w:r w:rsidRPr="007618CC">
        <w:rPr>
          <w:sz w:val="18"/>
          <w:szCs w:val="18"/>
          <w:lang w:val="ru-RU"/>
        </w:rPr>
        <w:tab/>
        <w:t xml:space="preserve">На снижение размера платы за тепловую энергию на отопление при нарушении Теплоснабжающей организацией режимов поставки, установленных п.2.5. настоящего </w:t>
      </w:r>
      <w:r w:rsidR="00EA7D64">
        <w:rPr>
          <w:sz w:val="18"/>
          <w:szCs w:val="18"/>
          <w:lang w:val="ru-RU"/>
        </w:rPr>
        <w:t>Договор</w:t>
      </w:r>
      <w:r w:rsidR="00056A9C">
        <w:rPr>
          <w:sz w:val="18"/>
          <w:szCs w:val="18"/>
          <w:lang w:val="ru-RU"/>
        </w:rPr>
        <w:t>а</w:t>
      </w:r>
      <w:r w:rsidRPr="007618CC">
        <w:rPr>
          <w:sz w:val="18"/>
          <w:szCs w:val="18"/>
          <w:lang w:val="ru-RU"/>
        </w:rPr>
        <w:t xml:space="preserve"> и показателей качества тепловой энергии, указанных в </w:t>
      </w:r>
      <w:r w:rsidR="00B534ED" w:rsidRPr="007618CC">
        <w:rPr>
          <w:sz w:val="18"/>
          <w:szCs w:val="18"/>
          <w:lang w:val="ru-RU"/>
        </w:rPr>
        <w:t>п.2.4,</w:t>
      </w:r>
      <w:r w:rsidRPr="007618CC">
        <w:rPr>
          <w:sz w:val="18"/>
          <w:szCs w:val="18"/>
          <w:lang w:val="ru-RU"/>
        </w:rPr>
        <w:t xml:space="preserve"> настоящего </w:t>
      </w:r>
      <w:r w:rsidR="00EA7D64">
        <w:rPr>
          <w:sz w:val="18"/>
          <w:szCs w:val="18"/>
          <w:lang w:val="ru-RU"/>
        </w:rPr>
        <w:t>Договор</w:t>
      </w:r>
      <w:r w:rsidR="00056A9C">
        <w:rPr>
          <w:sz w:val="18"/>
          <w:szCs w:val="18"/>
          <w:lang w:val="ru-RU"/>
        </w:rPr>
        <w:t>а</w:t>
      </w:r>
      <w:r w:rsidRPr="007618CC">
        <w:rPr>
          <w:sz w:val="18"/>
          <w:szCs w:val="18"/>
          <w:lang w:val="ru-RU"/>
        </w:rPr>
        <w:t xml:space="preserve">, повлекшим нарушение показателей качества коммунальных услуг отопления, установленных п.2.3. настоящего </w:t>
      </w:r>
      <w:r w:rsidR="00EA7D64">
        <w:rPr>
          <w:sz w:val="18"/>
          <w:szCs w:val="18"/>
          <w:lang w:val="ru-RU"/>
        </w:rPr>
        <w:t>Договор</w:t>
      </w:r>
      <w:r w:rsidR="00056A9C">
        <w:rPr>
          <w:sz w:val="18"/>
          <w:szCs w:val="18"/>
          <w:lang w:val="ru-RU"/>
        </w:rPr>
        <w:t>а</w:t>
      </w:r>
      <w:r w:rsidRPr="007618CC">
        <w:rPr>
          <w:sz w:val="18"/>
          <w:szCs w:val="18"/>
          <w:lang w:val="ru-RU"/>
        </w:rPr>
        <w:t xml:space="preserve">. Снижение размера платы производится в соответствии с разделом </w:t>
      </w:r>
      <w:r w:rsidRPr="007618CC">
        <w:rPr>
          <w:sz w:val="18"/>
          <w:szCs w:val="18"/>
        </w:rPr>
        <w:t>II</w:t>
      </w:r>
      <w:r w:rsidRPr="007618CC">
        <w:rPr>
          <w:sz w:val="18"/>
          <w:szCs w:val="18"/>
          <w:lang w:val="ru-RU"/>
        </w:rPr>
        <w:t xml:space="preserve"> </w:t>
      </w:r>
      <w:r w:rsidR="00B534ED" w:rsidRPr="007618CC">
        <w:rPr>
          <w:sz w:val="18"/>
          <w:szCs w:val="18"/>
          <w:lang w:val="ru-RU"/>
        </w:rPr>
        <w:t>и VI</w:t>
      </w:r>
      <w:r w:rsidRPr="007618CC">
        <w:rPr>
          <w:sz w:val="18"/>
          <w:szCs w:val="18"/>
          <w:lang w:val="ru-RU"/>
        </w:rPr>
        <w:t xml:space="preserve"> Приложения 1 к Правилам № </w:t>
      </w:r>
      <w:r w:rsidR="00B534ED" w:rsidRPr="007618CC">
        <w:rPr>
          <w:sz w:val="18"/>
          <w:szCs w:val="18"/>
          <w:lang w:val="ru-RU"/>
        </w:rPr>
        <w:t>354.</w:t>
      </w:r>
    </w:p>
    <w:p w:rsidR="00FA7AC1" w:rsidRDefault="00FA7AC1" w:rsidP="00FA7AC1">
      <w:pPr>
        <w:pStyle w:val="1"/>
        <w:widowControl/>
        <w:tabs>
          <w:tab w:val="left" w:pos="-1560"/>
          <w:tab w:val="left" w:pos="284"/>
        </w:tabs>
        <w:spacing w:after="2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4.2.3.</w:t>
      </w:r>
      <w:r w:rsidRPr="007618CC">
        <w:rPr>
          <w:sz w:val="18"/>
          <w:szCs w:val="18"/>
          <w:lang w:val="ru-RU"/>
        </w:rPr>
        <w:tab/>
        <w:t xml:space="preserve">На компенсацию убытков и вреда, причиненного Потребителю по вине Теплоснабжающей организации вследствие нарушения показателей качества и режима поставки тепловой энергии. </w:t>
      </w:r>
    </w:p>
    <w:p w:rsidR="00E065A9" w:rsidRPr="0018476C" w:rsidRDefault="00E065A9" w:rsidP="00FA7AC1">
      <w:pPr>
        <w:pStyle w:val="1"/>
        <w:widowControl/>
        <w:tabs>
          <w:tab w:val="left" w:pos="-1560"/>
          <w:tab w:val="left" w:pos="284"/>
        </w:tabs>
        <w:spacing w:after="20"/>
        <w:ind w:left="567" w:hanging="567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4.2.4.  </w:t>
      </w:r>
      <w:r w:rsidR="0018476C" w:rsidRPr="0018476C">
        <w:rPr>
          <w:sz w:val="18"/>
          <w:szCs w:val="18"/>
          <w:lang w:val="ru-RU"/>
        </w:rPr>
        <w:t>Получать от Теплоснабжающей орга</w:t>
      </w:r>
      <w:r w:rsidR="0018476C">
        <w:rPr>
          <w:sz w:val="18"/>
          <w:szCs w:val="18"/>
          <w:lang w:val="ru-RU"/>
        </w:rPr>
        <w:t>низации</w:t>
      </w:r>
      <w:r w:rsidR="0018476C" w:rsidRPr="0018476C">
        <w:rPr>
          <w:sz w:val="18"/>
          <w:szCs w:val="18"/>
          <w:lang w:val="ru-RU"/>
        </w:rPr>
        <w:t xml:space="preserve"> сведения о состоянии расчетов по оплате </w:t>
      </w:r>
      <w:r w:rsidR="00BC2C49">
        <w:rPr>
          <w:sz w:val="18"/>
          <w:szCs w:val="18"/>
          <w:lang w:val="ru-RU"/>
        </w:rPr>
        <w:t>за отопление</w:t>
      </w:r>
      <w:r w:rsidR="0018476C" w:rsidRPr="0018476C">
        <w:rPr>
          <w:sz w:val="18"/>
          <w:szCs w:val="18"/>
          <w:lang w:val="ru-RU"/>
        </w:rPr>
        <w:t xml:space="preserve"> (лично, или через Уполномоченное лицо).</w:t>
      </w:r>
    </w:p>
    <w:p w:rsidR="0091083F" w:rsidRPr="007618CC" w:rsidRDefault="00FA7AC1" w:rsidP="0091083F">
      <w:pPr>
        <w:pStyle w:val="1"/>
        <w:widowControl/>
        <w:tabs>
          <w:tab w:val="left" w:pos="-1560"/>
          <w:tab w:val="left" w:pos="284"/>
        </w:tabs>
        <w:spacing w:after="2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4.2.</w:t>
      </w:r>
      <w:r w:rsidR="00F03A87">
        <w:rPr>
          <w:sz w:val="18"/>
          <w:szCs w:val="18"/>
          <w:lang w:val="ru-RU"/>
        </w:rPr>
        <w:t>5</w:t>
      </w:r>
      <w:r w:rsidRPr="007618CC">
        <w:rPr>
          <w:sz w:val="18"/>
          <w:szCs w:val="18"/>
          <w:lang w:val="ru-RU"/>
        </w:rPr>
        <w:t>.</w:t>
      </w:r>
      <w:r w:rsidRPr="007618CC">
        <w:rPr>
          <w:sz w:val="18"/>
          <w:szCs w:val="18"/>
          <w:lang w:val="ru-RU"/>
        </w:rPr>
        <w:tab/>
        <w:t>Осуществлять иные права, предусмотренные жилищным законодательством РФ и иными нормативными правовыми актами РФ.</w:t>
      </w:r>
    </w:p>
    <w:p w:rsidR="00FA7AC1" w:rsidRPr="007618CC" w:rsidRDefault="00FA7AC1" w:rsidP="0091083F">
      <w:pPr>
        <w:pStyle w:val="1"/>
        <w:widowControl/>
        <w:tabs>
          <w:tab w:val="left" w:pos="-1560"/>
          <w:tab w:val="left" w:pos="284"/>
        </w:tabs>
        <w:spacing w:after="20"/>
        <w:ind w:left="567" w:hanging="567"/>
        <w:jc w:val="both"/>
        <w:rPr>
          <w:b/>
          <w:caps/>
          <w:sz w:val="18"/>
          <w:szCs w:val="18"/>
          <w:lang w:val="ru-RU"/>
        </w:rPr>
      </w:pPr>
      <w:r w:rsidRPr="007618CC">
        <w:rPr>
          <w:b/>
          <w:caps/>
          <w:sz w:val="18"/>
          <w:szCs w:val="18"/>
          <w:lang w:val="ru-RU"/>
        </w:rPr>
        <w:t>5.</w:t>
      </w:r>
      <w:r w:rsidRPr="007618CC">
        <w:rPr>
          <w:b/>
          <w:caps/>
          <w:sz w:val="18"/>
          <w:szCs w:val="18"/>
          <w:lang w:val="ru-RU"/>
        </w:rPr>
        <w:tab/>
      </w:r>
      <w:r w:rsidR="00204237">
        <w:rPr>
          <w:b/>
          <w:caps/>
          <w:sz w:val="18"/>
          <w:szCs w:val="18"/>
          <w:lang w:val="ru-RU"/>
        </w:rPr>
        <w:t xml:space="preserve">      </w:t>
      </w:r>
      <w:r w:rsidRPr="007618CC">
        <w:rPr>
          <w:b/>
          <w:caps/>
          <w:sz w:val="18"/>
          <w:szCs w:val="18"/>
          <w:lang w:val="ru-RU"/>
        </w:rPr>
        <w:t>комМерческий учет тепловой энергии</w:t>
      </w:r>
    </w:p>
    <w:p w:rsidR="00956430" w:rsidRPr="007618CC" w:rsidRDefault="00FA7AC1" w:rsidP="00FA7AC1">
      <w:pPr>
        <w:pStyle w:val="1"/>
        <w:widowControl/>
        <w:spacing w:after="2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>5.1.</w:t>
      </w:r>
      <w:r w:rsidRPr="007618CC">
        <w:rPr>
          <w:sz w:val="18"/>
          <w:szCs w:val="18"/>
          <w:lang w:val="ru-RU"/>
        </w:rPr>
        <w:tab/>
        <w:t xml:space="preserve">Объем поставленной Потребителю тепловой энергии на отопление </w:t>
      </w:r>
      <w:r w:rsidR="009869CA" w:rsidRPr="007618CC">
        <w:rPr>
          <w:sz w:val="18"/>
          <w:szCs w:val="18"/>
          <w:lang w:val="ru-RU"/>
        </w:rPr>
        <w:t>не</w:t>
      </w:r>
      <w:r w:rsidRPr="007618CC">
        <w:rPr>
          <w:sz w:val="18"/>
          <w:szCs w:val="18"/>
          <w:lang w:val="ru-RU"/>
        </w:rPr>
        <w:t xml:space="preserve">жилого помещения и на общедомовые нужды за расчетный период определяется Теплоснабжающей организацией исходя из показаний общедомового прибора учета тепловой энергии, с учетом положений п.4.1.3. настоящего Договора, в соответствии с </w:t>
      </w:r>
      <w:proofErr w:type="spellStart"/>
      <w:r w:rsidRPr="007618CC">
        <w:rPr>
          <w:sz w:val="18"/>
          <w:szCs w:val="18"/>
          <w:lang w:val="ru-RU"/>
        </w:rPr>
        <w:t>п.п</w:t>
      </w:r>
      <w:proofErr w:type="spellEnd"/>
      <w:r w:rsidRPr="007618CC">
        <w:rPr>
          <w:sz w:val="18"/>
          <w:szCs w:val="18"/>
          <w:lang w:val="ru-RU"/>
        </w:rPr>
        <w:t>. 4</w:t>
      </w:r>
      <w:r w:rsidR="00CA4E10" w:rsidRPr="007618CC">
        <w:rPr>
          <w:sz w:val="18"/>
          <w:szCs w:val="18"/>
          <w:lang w:val="ru-RU"/>
        </w:rPr>
        <w:t>3</w:t>
      </w:r>
      <w:r w:rsidRPr="007618CC">
        <w:rPr>
          <w:sz w:val="18"/>
          <w:szCs w:val="18"/>
          <w:lang w:val="ru-RU"/>
        </w:rPr>
        <w:t>÷4</w:t>
      </w:r>
      <w:r w:rsidR="00895FDD" w:rsidRPr="007618CC">
        <w:rPr>
          <w:sz w:val="18"/>
          <w:szCs w:val="18"/>
          <w:lang w:val="ru-RU"/>
        </w:rPr>
        <w:t>6</w:t>
      </w:r>
      <w:r w:rsidRPr="007618CC">
        <w:rPr>
          <w:sz w:val="18"/>
          <w:szCs w:val="18"/>
          <w:lang w:val="ru-RU"/>
        </w:rPr>
        <w:t xml:space="preserve"> Правил № 354.</w:t>
      </w:r>
      <w:r w:rsidR="004F1CD5">
        <w:rPr>
          <w:sz w:val="18"/>
          <w:szCs w:val="18"/>
          <w:lang w:val="ru-RU"/>
        </w:rPr>
        <w:t xml:space="preserve"> </w:t>
      </w:r>
      <w:r w:rsidR="004F1CD5" w:rsidRPr="007E3678">
        <w:rPr>
          <w:iCs/>
          <w:sz w:val="18"/>
          <w:szCs w:val="18"/>
          <w:lang w:val="ru-RU"/>
        </w:rPr>
        <w:t>При этом объем потребленной в нежилом помещении горячей воды определяется с учетом показаний ИПУ горячей воды и положений п. 4.1.3 настоящего Договора.</w:t>
      </w:r>
    </w:p>
    <w:p w:rsidR="00820F71" w:rsidRPr="007618CC" w:rsidRDefault="00FC5488" w:rsidP="00647F62">
      <w:pPr>
        <w:pStyle w:val="1"/>
        <w:widowControl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>5.</w:t>
      </w:r>
      <w:r w:rsidR="0004098B">
        <w:rPr>
          <w:b/>
          <w:i/>
          <w:sz w:val="18"/>
          <w:szCs w:val="18"/>
          <w:lang w:val="ru-RU"/>
        </w:rPr>
        <w:t>2</w:t>
      </w:r>
      <w:r w:rsidRPr="007618CC">
        <w:rPr>
          <w:b/>
          <w:i/>
          <w:sz w:val="18"/>
          <w:szCs w:val="18"/>
          <w:lang w:val="ru-RU"/>
        </w:rPr>
        <w:t>.</w:t>
      </w:r>
      <w:r w:rsidRPr="007618CC">
        <w:rPr>
          <w:b/>
          <w:sz w:val="18"/>
          <w:szCs w:val="18"/>
          <w:lang w:val="ru-RU"/>
        </w:rPr>
        <w:tab/>
      </w:r>
      <w:r w:rsidR="00820F71" w:rsidRPr="007618CC">
        <w:rPr>
          <w:sz w:val="18"/>
          <w:szCs w:val="18"/>
          <w:lang w:val="ru-RU"/>
        </w:rPr>
        <w:t xml:space="preserve">Сведения о наличии и типе установленных общедомовых и индивидуальных приборах учета тепловой </w:t>
      </w:r>
      <w:r w:rsidR="0004098B" w:rsidRPr="007618CC">
        <w:rPr>
          <w:sz w:val="18"/>
          <w:szCs w:val="18"/>
          <w:lang w:val="ru-RU"/>
        </w:rPr>
        <w:t>энергии указаны</w:t>
      </w:r>
      <w:r w:rsidR="00820F71" w:rsidRPr="007618CC">
        <w:rPr>
          <w:sz w:val="18"/>
          <w:szCs w:val="18"/>
          <w:lang w:val="ru-RU"/>
        </w:rPr>
        <w:t xml:space="preserve"> в Приложении 4 к настоящему </w:t>
      </w:r>
      <w:r w:rsidR="00EA7D64">
        <w:rPr>
          <w:sz w:val="18"/>
          <w:szCs w:val="18"/>
          <w:lang w:val="ru-RU"/>
        </w:rPr>
        <w:t>Договор</w:t>
      </w:r>
      <w:r w:rsidR="00056A9C">
        <w:rPr>
          <w:sz w:val="18"/>
          <w:szCs w:val="18"/>
          <w:lang w:val="ru-RU"/>
        </w:rPr>
        <w:t>у</w:t>
      </w:r>
      <w:r w:rsidR="00820F71" w:rsidRPr="007618CC">
        <w:rPr>
          <w:sz w:val="18"/>
          <w:szCs w:val="18"/>
          <w:lang w:val="ru-RU"/>
        </w:rPr>
        <w:t>.</w:t>
      </w:r>
    </w:p>
    <w:p w:rsidR="00E7756E" w:rsidRPr="007618CC" w:rsidRDefault="00E7756E" w:rsidP="00647F62">
      <w:pPr>
        <w:pStyle w:val="1"/>
        <w:widowControl/>
        <w:spacing w:after="20"/>
        <w:ind w:left="567" w:hanging="567"/>
        <w:jc w:val="both"/>
        <w:rPr>
          <w:b/>
          <w:caps/>
          <w:sz w:val="18"/>
          <w:szCs w:val="18"/>
          <w:lang w:val="ru-RU"/>
        </w:rPr>
      </w:pPr>
      <w:r w:rsidRPr="007618CC">
        <w:rPr>
          <w:b/>
          <w:caps/>
          <w:sz w:val="18"/>
          <w:szCs w:val="18"/>
          <w:lang w:val="ru-RU"/>
        </w:rPr>
        <w:t>6.</w:t>
      </w:r>
      <w:r w:rsidRPr="007618CC">
        <w:rPr>
          <w:b/>
          <w:caps/>
          <w:sz w:val="18"/>
          <w:szCs w:val="18"/>
          <w:lang w:val="ru-RU"/>
        </w:rPr>
        <w:tab/>
        <w:t xml:space="preserve">Цена </w:t>
      </w:r>
      <w:r w:rsidR="00EA7D64">
        <w:rPr>
          <w:b/>
          <w:caps/>
          <w:sz w:val="18"/>
          <w:szCs w:val="18"/>
          <w:lang w:val="ru-RU"/>
        </w:rPr>
        <w:t>ДОГОВОР</w:t>
      </w:r>
      <w:r w:rsidR="00056A9C">
        <w:rPr>
          <w:b/>
          <w:caps/>
          <w:sz w:val="18"/>
          <w:szCs w:val="18"/>
          <w:lang w:val="ru-RU"/>
        </w:rPr>
        <w:t>А</w:t>
      </w:r>
      <w:r w:rsidRPr="007618CC">
        <w:rPr>
          <w:b/>
          <w:caps/>
          <w:sz w:val="18"/>
          <w:szCs w:val="18"/>
          <w:lang w:val="ru-RU"/>
        </w:rPr>
        <w:t>, порядок расчетов и платежей</w:t>
      </w:r>
    </w:p>
    <w:p w:rsidR="007B5224" w:rsidRPr="007618CC" w:rsidRDefault="00E7756E" w:rsidP="0007466E">
      <w:pPr>
        <w:pStyle w:val="1"/>
        <w:widowControl/>
        <w:spacing w:after="2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>6.1.</w:t>
      </w:r>
      <w:r w:rsidRPr="007618CC">
        <w:rPr>
          <w:sz w:val="18"/>
          <w:szCs w:val="18"/>
          <w:lang w:val="ru-RU"/>
        </w:rPr>
        <w:t xml:space="preserve">  </w:t>
      </w:r>
      <w:r w:rsidRPr="007618CC">
        <w:rPr>
          <w:sz w:val="18"/>
          <w:szCs w:val="18"/>
          <w:lang w:val="ru-RU"/>
        </w:rPr>
        <w:tab/>
        <w:t xml:space="preserve">Размер платы за тепловую энергию определяется </w:t>
      </w:r>
      <w:r w:rsidR="009C2632" w:rsidRPr="007618CC">
        <w:rPr>
          <w:sz w:val="18"/>
          <w:szCs w:val="18"/>
          <w:lang w:val="ru-RU"/>
        </w:rPr>
        <w:t>произведением количества</w:t>
      </w:r>
      <w:r w:rsidRPr="007618CC">
        <w:rPr>
          <w:sz w:val="18"/>
          <w:szCs w:val="18"/>
          <w:lang w:val="ru-RU"/>
        </w:rPr>
        <w:t xml:space="preserve"> поставленной Потребителю тепловой энергии, определенного в соответствии с Разделом 5 настоящего Договора, на тариф за 1 Гкал,</w:t>
      </w:r>
      <w:r w:rsidR="00680ECB" w:rsidRPr="007618CC">
        <w:rPr>
          <w:sz w:val="18"/>
          <w:szCs w:val="18"/>
          <w:lang w:val="ru-RU"/>
        </w:rPr>
        <w:t xml:space="preserve"> по тарифам, установленным для Теплоснабжающей организации в соответствии с законодательством Российской Федерации.</w:t>
      </w:r>
    </w:p>
    <w:p w:rsidR="002B7FE0" w:rsidRDefault="00E105C6" w:rsidP="00C610EA">
      <w:pPr>
        <w:pStyle w:val="1"/>
        <w:widowControl/>
        <w:spacing w:after="20"/>
        <w:ind w:left="567" w:hanging="567"/>
        <w:jc w:val="both"/>
        <w:rPr>
          <w:b/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 xml:space="preserve">             </w:t>
      </w:r>
      <w:r w:rsidRPr="007618CC">
        <w:rPr>
          <w:b/>
          <w:sz w:val="18"/>
          <w:szCs w:val="18"/>
          <w:lang w:val="ru-RU"/>
        </w:rPr>
        <w:t xml:space="preserve">Тариф на тепловую </w:t>
      </w:r>
      <w:r w:rsidR="000A2DCA" w:rsidRPr="007618CC">
        <w:rPr>
          <w:b/>
          <w:sz w:val="18"/>
          <w:szCs w:val="18"/>
          <w:lang w:val="ru-RU"/>
        </w:rPr>
        <w:t>энергию на момент заключения договора составляет 1</w:t>
      </w:r>
      <w:r w:rsidR="006760C4">
        <w:rPr>
          <w:b/>
          <w:sz w:val="18"/>
          <w:szCs w:val="18"/>
          <w:lang w:val="ru-RU"/>
        </w:rPr>
        <w:t> 648,38</w:t>
      </w:r>
      <w:r w:rsidR="000A2DCA" w:rsidRPr="007618CC">
        <w:rPr>
          <w:b/>
          <w:sz w:val="18"/>
          <w:szCs w:val="18"/>
          <w:lang w:val="ru-RU"/>
        </w:rPr>
        <w:t xml:space="preserve"> </w:t>
      </w:r>
      <w:r w:rsidR="000A2DCA" w:rsidRPr="007618CC">
        <w:rPr>
          <w:b/>
          <w:color w:val="2D2D2D"/>
          <w:sz w:val="18"/>
          <w:szCs w:val="18"/>
          <w:lang w:val="ru-RU"/>
        </w:rPr>
        <w:t>(руб./</w:t>
      </w:r>
      <w:r w:rsidR="00B534ED" w:rsidRPr="007618CC">
        <w:rPr>
          <w:b/>
          <w:color w:val="2D2D2D"/>
          <w:sz w:val="18"/>
          <w:szCs w:val="18"/>
          <w:lang w:val="ru-RU"/>
        </w:rPr>
        <w:t xml:space="preserve">Гкал) </w:t>
      </w:r>
      <w:proofErr w:type="gramStart"/>
      <w:r w:rsidR="00CF587C">
        <w:rPr>
          <w:b/>
          <w:color w:val="2D2D2D"/>
          <w:sz w:val="18"/>
          <w:szCs w:val="18"/>
          <w:lang w:val="ru-RU"/>
        </w:rPr>
        <w:t xml:space="preserve">в  </w:t>
      </w:r>
      <w:proofErr w:type="spellStart"/>
      <w:r w:rsidR="00CF587C">
        <w:rPr>
          <w:b/>
          <w:color w:val="2D2D2D"/>
          <w:sz w:val="18"/>
          <w:szCs w:val="18"/>
          <w:lang w:val="ru-RU"/>
        </w:rPr>
        <w:t>т.ч</w:t>
      </w:r>
      <w:proofErr w:type="spellEnd"/>
      <w:r w:rsidR="00CF587C">
        <w:rPr>
          <w:b/>
          <w:color w:val="2D2D2D"/>
          <w:sz w:val="18"/>
          <w:szCs w:val="18"/>
          <w:lang w:val="ru-RU"/>
        </w:rPr>
        <w:t>.</w:t>
      </w:r>
      <w:proofErr w:type="gramEnd"/>
      <w:r w:rsidR="00CF587C">
        <w:rPr>
          <w:b/>
          <w:color w:val="2D2D2D"/>
          <w:sz w:val="18"/>
          <w:szCs w:val="18"/>
          <w:lang w:val="ru-RU"/>
        </w:rPr>
        <w:t xml:space="preserve"> </w:t>
      </w:r>
      <w:r w:rsidR="000A2DCA" w:rsidRPr="007618CC">
        <w:rPr>
          <w:b/>
          <w:color w:val="2D2D2D"/>
          <w:sz w:val="18"/>
          <w:szCs w:val="18"/>
          <w:lang w:val="ru-RU"/>
        </w:rPr>
        <w:t>НДС.</w:t>
      </w:r>
      <w:r w:rsidR="00B10FD7" w:rsidRPr="007618CC">
        <w:rPr>
          <w:b/>
          <w:sz w:val="18"/>
          <w:szCs w:val="18"/>
          <w:lang w:val="ru-RU"/>
        </w:rPr>
        <w:t xml:space="preserve"> </w:t>
      </w:r>
      <w:r w:rsidR="007977F0">
        <w:rPr>
          <w:b/>
          <w:sz w:val="18"/>
          <w:szCs w:val="18"/>
          <w:lang w:val="ru-RU"/>
        </w:rPr>
        <w:t>Тариф на горячую воду компонент на нагрев 1</w:t>
      </w:r>
      <w:r w:rsidR="006760C4">
        <w:rPr>
          <w:b/>
          <w:sz w:val="18"/>
          <w:szCs w:val="18"/>
          <w:lang w:val="ru-RU"/>
        </w:rPr>
        <w:t> 648,38</w:t>
      </w:r>
      <w:r w:rsidR="007977F0">
        <w:rPr>
          <w:b/>
          <w:sz w:val="18"/>
          <w:szCs w:val="18"/>
          <w:lang w:val="ru-RU"/>
        </w:rPr>
        <w:t xml:space="preserve"> (руб./Гкал) в </w:t>
      </w:r>
      <w:proofErr w:type="spellStart"/>
      <w:r w:rsidR="007977F0">
        <w:rPr>
          <w:b/>
          <w:sz w:val="18"/>
          <w:szCs w:val="18"/>
          <w:lang w:val="ru-RU"/>
        </w:rPr>
        <w:t>т.ч</w:t>
      </w:r>
      <w:proofErr w:type="spellEnd"/>
      <w:r w:rsidR="007977F0">
        <w:rPr>
          <w:b/>
          <w:sz w:val="18"/>
          <w:szCs w:val="18"/>
          <w:lang w:val="ru-RU"/>
        </w:rPr>
        <w:t xml:space="preserve">. </w:t>
      </w:r>
      <w:proofErr w:type="gramStart"/>
      <w:r w:rsidR="007977F0">
        <w:rPr>
          <w:b/>
          <w:sz w:val="18"/>
          <w:szCs w:val="18"/>
          <w:lang w:val="ru-RU"/>
        </w:rPr>
        <w:t xml:space="preserve">НДС, </w:t>
      </w:r>
      <w:r w:rsidR="006760C4">
        <w:rPr>
          <w:b/>
          <w:sz w:val="18"/>
          <w:szCs w:val="18"/>
          <w:lang w:val="ru-RU"/>
        </w:rPr>
        <w:t xml:space="preserve"> </w:t>
      </w:r>
      <w:r w:rsidR="007977F0">
        <w:rPr>
          <w:b/>
          <w:sz w:val="18"/>
          <w:szCs w:val="18"/>
          <w:lang w:val="ru-RU"/>
        </w:rPr>
        <w:t>компонент</w:t>
      </w:r>
      <w:proofErr w:type="gramEnd"/>
      <w:r w:rsidR="007977F0">
        <w:rPr>
          <w:b/>
          <w:sz w:val="18"/>
          <w:szCs w:val="18"/>
          <w:lang w:val="ru-RU"/>
        </w:rPr>
        <w:t xml:space="preserve"> на холодную воду</w:t>
      </w:r>
      <w:r w:rsidR="006760C4">
        <w:rPr>
          <w:b/>
          <w:sz w:val="18"/>
          <w:szCs w:val="18"/>
          <w:lang w:val="ru-RU"/>
        </w:rPr>
        <w:t xml:space="preserve"> 30,13 </w:t>
      </w:r>
      <w:r w:rsidR="007977F0">
        <w:rPr>
          <w:b/>
          <w:sz w:val="18"/>
          <w:szCs w:val="18"/>
          <w:lang w:val="ru-RU"/>
        </w:rPr>
        <w:t>(</w:t>
      </w:r>
      <w:proofErr w:type="spellStart"/>
      <w:r w:rsidR="007977F0">
        <w:rPr>
          <w:b/>
          <w:sz w:val="18"/>
          <w:szCs w:val="18"/>
          <w:lang w:val="ru-RU"/>
        </w:rPr>
        <w:t>руб</w:t>
      </w:r>
      <w:proofErr w:type="spellEnd"/>
      <w:r w:rsidR="007977F0">
        <w:rPr>
          <w:b/>
          <w:sz w:val="18"/>
          <w:szCs w:val="18"/>
          <w:lang w:val="ru-RU"/>
        </w:rPr>
        <w:t xml:space="preserve">, за м3) в </w:t>
      </w:r>
      <w:proofErr w:type="spellStart"/>
      <w:r w:rsidR="007977F0">
        <w:rPr>
          <w:b/>
          <w:sz w:val="18"/>
          <w:szCs w:val="18"/>
          <w:lang w:val="ru-RU"/>
        </w:rPr>
        <w:t>т.ч</w:t>
      </w:r>
      <w:proofErr w:type="spellEnd"/>
      <w:r w:rsidR="007977F0">
        <w:rPr>
          <w:b/>
          <w:sz w:val="18"/>
          <w:szCs w:val="18"/>
          <w:lang w:val="ru-RU"/>
        </w:rPr>
        <w:t xml:space="preserve">. НДС. </w:t>
      </w:r>
    </w:p>
    <w:p w:rsidR="00E7756E" w:rsidRPr="007618CC" w:rsidRDefault="00E7756E" w:rsidP="00E7756E">
      <w:pPr>
        <w:pStyle w:val="1"/>
        <w:widowControl/>
        <w:spacing w:after="2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>6.2.</w:t>
      </w:r>
      <w:r w:rsidRPr="007618CC">
        <w:rPr>
          <w:sz w:val="18"/>
          <w:szCs w:val="18"/>
          <w:lang w:val="ru-RU"/>
        </w:rPr>
        <w:t xml:space="preserve"> </w:t>
      </w:r>
      <w:r w:rsidRPr="007618CC">
        <w:rPr>
          <w:sz w:val="18"/>
          <w:szCs w:val="18"/>
          <w:lang w:val="ru-RU"/>
        </w:rPr>
        <w:tab/>
        <w:t>В случае изменения тарифа или нормативов потребления тепловой энергии, размер платы изменяется со дня вступления в силу соответствующего решения (постановления), без оформления дополнительного соглашения.</w:t>
      </w:r>
    </w:p>
    <w:p w:rsidR="00E7756E" w:rsidRPr="007618CC" w:rsidRDefault="00E7756E" w:rsidP="00E7756E">
      <w:pPr>
        <w:pStyle w:val="1"/>
        <w:widowControl/>
        <w:spacing w:after="2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>6.3.</w:t>
      </w:r>
      <w:r w:rsidRPr="007618CC">
        <w:rPr>
          <w:sz w:val="18"/>
          <w:szCs w:val="18"/>
          <w:lang w:val="ru-RU"/>
        </w:rPr>
        <w:t xml:space="preserve"> </w:t>
      </w:r>
      <w:r w:rsidRPr="007618CC">
        <w:rPr>
          <w:sz w:val="18"/>
          <w:szCs w:val="18"/>
          <w:lang w:val="ru-RU"/>
        </w:rPr>
        <w:tab/>
        <w:t xml:space="preserve">Расчетный период </w:t>
      </w:r>
      <w:r w:rsidR="00E470A3">
        <w:rPr>
          <w:sz w:val="18"/>
          <w:szCs w:val="18"/>
          <w:lang w:val="ru-RU"/>
        </w:rPr>
        <w:t>для оплаты потребленной тепловой энергии устанавливаются в</w:t>
      </w:r>
      <w:r w:rsidRPr="007618CC">
        <w:rPr>
          <w:sz w:val="18"/>
          <w:szCs w:val="18"/>
          <w:lang w:val="ru-RU"/>
        </w:rPr>
        <w:t xml:space="preserve"> один календарный месяц. Расчетные объемы поставки тепловой </w:t>
      </w:r>
      <w:r w:rsidR="00314D2B" w:rsidRPr="007618CC">
        <w:rPr>
          <w:sz w:val="18"/>
          <w:szCs w:val="18"/>
          <w:lang w:val="ru-RU"/>
        </w:rPr>
        <w:t>энергии</w:t>
      </w:r>
      <w:r w:rsidR="00314D2B">
        <w:rPr>
          <w:sz w:val="18"/>
          <w:szCs w:val="18"/>
          <w:lang w:val="ru-RU"/>
        </w:rPr>
        <w:t xml:space="preserve"> </w:t>
      </w:r>
      <w:r w:rsidR="00314D2B" w:rsidRPr="007618CC">
        <w:rPr>
          <w:sz w:val="18"/>
          <w:szCs w:val="18"/>
          <w:lang w:val="ru-RU"/>
        </w:rPr>
        <w:t>указаны</w:t>
      </w:r>
      <w:r w:rsidRPr="007618CC">
        <w:rPr>
          <w:sz w:val="18"/>
          <w:szCs w:val="18"/>
          <w:lang w:val="ru-RU"/>
        </w:rPr>
        <w:t xml:space="preserve"> в Приложении №2 к настоящему </w:t>
      </w:r>
      <w:r w:rsidR="00EA7D64">
        <w:rPr>
          <w:sz w:val="18"/>
          <w:szCs w:val="18"/>
          <w:lang w:val="ru-RU"/>
        </w:rPr>
        <w:t>Договор</w:t>
      </w:r>
      <w:r w:rsidR="002B0EB2">
        <w:rPr>
          <w:sz w:val="18"/>
          <w:szCs w:val="18"/>
          <w:lang w:val="ru-RU"/>
        </w:rPr>
        <w:t>у</w:t>
      </w:r>
      <w:r w:rsidRPr="007618CC">
        <w:rPr>
          <w:sz w:val="18"/>
          <w:szCs w:val="18"/>
          <w:lang w:val="ru-RU"/>
        </w:rPr>
        <w:t>.</w:t>
      </w:r>
    </w:p>
    <w:p w:rsidR="00735693" w:rsidRPr="00246C27" w:rsidRDefault="00FC5488" w:rsidP="00735693">
      <w:pPr>
        <w:pStyle w:val="1"/>
        <w:widowControl/>
        <w:ind w:left="567" w:hanging="567"/>
        <w:jc w:val="both"/>
        <w:rPr>
          <w:sz w:val="17"/>
          <w:szCs w:val="17"/>
          <w:lang w:val="ru-RU"/>
        </w:rPr>
      </w:pPr>
      <w:r w:rsidRPr="00DC2018">
        <w:rPr>
          <w:b/>
          <w:i/>
          <w:sz w:val="18"/>
          <w:szCs w:val="18"/>
          <w:lang w:val="ru-RU"/>
        </w:rPr>
        <w:t>6.4.</w:t>
      </w:r>
      <w:r w:rsidR="009E74BE" w:rsidRPr="00DC2018">
        <w:rPr>
          <w:b/>
          <w:i/>
          <w:sz w:val="18"/>
          <w:szCs w:val="18"/>
          <w:lang w:val="ru-RU"/>
        </w:rPr>
        <w:t xml:space="preserve">  </w:t>
      </w:r>
      <w:r w:rsidR="00665799" w:rsidRPr="00DC2018">
        <w:rPr>
          <w:b/>
          <w:i/>
          <w:sz w:val="18"/>
          <w:szCs w:val="18"/>
          <w:lang w:val="ru-RU"/>
        </w:rPr>
        <w:t xml:space="preserve">  </w:t>
      </w:r>
      <w:r w:rsidR="00735693" w:rsidRPr="00246C27">
        <w:rPr>
          <w:sz w:val="17"/>
          <w:szCs w:val="17"/>
          <w:lang w:val="ru-RU"/>
        </w:rPr>
        <w:t xml:space="preserve">Плата за тепловую энергию, вносится Потребителем ежемесячно до </w:t>
      </w:r>
      <w:r w:rsidR="00735693">
        <w:rPr>
          <w:sz w:val="17"/>
          <w:szCs w:val="17"/>
          <w:lang w:val="ru-RU"/>
        </w:rPr>
        <w:t>25</w:t>
      </w:r>
      <w:r w:rsidR="00735693" w:rsidRPr="00246C27">
        <w:rPr>
          <w:sz w:val="17"/>
          <w:szCs w:val="17"/>
          <w:lang w:val="ru-RU"/>
        </w:rPr>
        <w:t xml:space="preserve">-го числа </w:t>
      </w:r>
      <w:proofErr w:type="gramStart"/>
      <w:r w:rsidR="00735693" w:rsidRPr="00246C27">
        <w:rPr>
          <w:sz w:val="17"/>
          <w:szCs w:val="17"/>
          <w:lang w:val="ru-RU"/>
        </w:rPr>
        <w:t>месяца</w:t>
      </w:r>
      <w:proofErr w:type="gramEnd"/>
      <w:r w:rsidR="00735693" w:rsidRPr="00246C27">
        <w:rPr>
          <w:sz w:val="17"/>
          <w:szCs w:val="17"/>
          <w:lang w:val="ru-RU"/>
        </w:rPr>
        <w:t xml:space="preserve"> следующего за истекшим, на основании платежных документов, полученных в Теплоснабжающей организации </w:t>
      </w:r>
      <w:r w:rsidR="00735693">
        <w:rPr>
          <w:sz w:val="17"/>
          <w:szCs w:val="17"/>
          <w:lang w:val="ru-RU"/>
        </w:rPr>
        <w:t>10</w:t>
      </w:r>
      <w:r w:rsidR="00735693" w:rsidRPr="00246C27">
        <w:rPr>
          <w:sz w:val="17"/>
          <w:szCs w:val="17"/>
          <w:lang w:val="ru-RU"/>
        </w:rPr>
        <w:t>-го числа следующего за расчетным месяца, платежным поручением на расчетный счет Теплоснабжающей организации.</w:t>
      </w:r>
    </w:p>
    <w:p w:rsidR="00E7756E" w:rsidRPr="007618CC" w:rsidRDefault="00E7756E" w:rsidP="000252FE">
      <w:pPr>
        <w:pStyle w:val="1"/>
        <w:widowControl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>6.5.</w:t>
      </w:r>
      <w:r w:rsidRPr="007618CC">
        <w:rPr>
          <w:sz w:val="18"/>
          <w:szCs w:val="18"/>
          <w:lang w:val="ru-RU"/>
        </w:rPr>
        <w:t xml:space="preserve"> </w:t>
      </w:r>
      <w:r w:rsidRPr="007618CC">
        <w:rPr>
          <w:sz w:val="18"/>
          <w:szCs w:val="18"/>
          <w:lang w:val="ru-RU"/>
        </w:rPr>
        <w:tab/>
        <w:t>При возникновении неоплаченной задолженности за поставленную тепловую энергию, все поступающие платежи от Потребителя зачисляются в погашение этой задолженности, до полного ее погашения.</w:t>
      </w:r>
    </w:p>
    <w:p w:rsidR="00E7756E" w:rsidRPr="007618CC" w:rsidRDefault="00E7756E" w:rsidP="002C5981">
      <w:pPr>
        <w:pStyle w:val="1"/>
        <w:widowControl/>
        <w:spacing w:before="60"/>
        <w:ind w:left="567" w:hanging="567"/>
        <w:jc w:val="both"/>
        <w:rPr>
          <w:b/>
          <w:caps/>
          <w:sz w:val="18"/>
          <w:szCs w:val="18"/>
          <w:lang w:val="ru-RU"/>
        </w:rPr>
      </w:pPr>
      <w:r w:rsidRPr="007618CC">
        <w:rPr>
          <w:b/>
          <w:caps/>
          <w:sz w:val="18"/>
          <w:szCs w:val="18"/>
          <w:lang w:val="ru-RU"/>
        </w:rPr>
        <w:t>7.</w:t>
      </w:r>
      <w:r w:rsidRPr="007618CC">
        <w:rPr>
          <w:b/>
          <w:caps/>
          <w:sz w:val="18"/>
          <w:szCs w:val="18"/>
          <w:lang w:val="ru-RU"/>
        </w:rPr>
        <w:tab/>
        <w:t>Ответственность Сторон</w:t>
      </w:r>
    </w:p>
    <w:p w:rsidR="00E7756E" w:rsidRPr="007618CC" w:rsidRDefault="00E7756E" w:rsidP="002C5981">
      <w:pPr>
        <w:pStyle w:val="1"/>
        <w:widowControl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 xml:space="preserve">7.1. </w:t>
      </w:r>
      <w:r w:rsidRPr="007618CC">
        <w:rPr>
          <w:b/>
          <w:i/>
          <w:sz w:val="18"/>
          <w:szCs w:val="18"/>
          <w:lang w:val="ru-RU"/>
        </w:rPr>
        <w:tab/>
      </w:r>
      <w:r w:rsidRPr="007618CC">
        <w:rPr>
          <w:sz w:val="18"/>
          <w:szCs w:val="18"/>
          <w:lang w:val="ru-RU"/>
        </w:rPr>
        <w:t xml:space="preserve">Граница раздела эксплуатационной ответственности Сторон за состояние и обслуживание тепловых </w:t>
      </w:r>
      <w:r w:rsidR="002C19A4" w:rsidRPr="007618CC">
        <w:rPr>
          <w:sz w:val="18"/>
          <w:szCs w:val="18"/>
          <w:lang w:val="ru-RU"/>
        </w:rPr>
        <w:t>сетей</w:t>
      </w:r>
      <w:r w:rsidR="002C19A4">
        <w:rPr>
          <w:sz w:val="18"/>
          <w:szCs w:val="18"/>
          <w:lang w:val="ru-RU"/>
        </w:rPr>
        <w:t xml:space="preserve"> </w:t>
      </w:r>
      <w:r w:rsidR="004F1CD5">
        <w:rPr>
          <w:sz w:val="18"/>
          <w:szCs w:val="18"/>
          <w:lang w:val="ru-RU"/>
        </w:rPr>
        <w:t xml:space="preserve">и ВИС </w:t>
      </w:r>
      <w:r w:rsidR="002C19A4" w:rsidRPr="007618CC">
        <w:rPr>
          <w:sz w:val="18"/>
          <w:szCs w:val="18"/>
          <w:lang w:val="ru-RU"/>
        </w:rPr>
        <w:t>устанавливается по</w:t>
      </w:r>
      <w:r w:rsidRPr="007618CC">
        <w:rPr>
          <w:sz w:val="18"/>
          <w:szCs w:val="18"/>
          <w:lang w:val="ru-RU"/>
        </w:rPr>
        <w:t xml:space="preserve"> внешней границе стены многоквартирного дома Потребителя.</w:t>
      </w:r>
    </w:p>
    <w:p w:rsidR="00E7756E" w:rsidRDefault="00E7756E" w:rsidP="002C5981">
      <w:pPr>
        <w:pStyle w:val="1"/>
        <w:widowControl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>7.2.</w:t>
      </w:r>
      <w:r w:rsidRPr="007618CC">
        <w:rPr>
          <w:sz w:val="18"/>
          <w:szCs w:val="18"/>
          <w:lang w:val="ru-RU"/>
        </w:rPr>
        <w:t xml:space="preserve"> </w:t>
      </w:r>
      <w:r w:rsidRPr="007618CC">
        <w:rPr>
          <w:sz w:val="18"/>
          <w:szCs w:val="18"/>
          <w:lang w:val="ru-RU"/>
        </w:rPr>
        <w:tab/>
        <w:t xml:space="preserve">В случае неисполнения или ненадлежащего исполнения обязательств по настоящему </w:t>
      </w:r>
      <w:r w:rsidR="00EA7D64">
        <w:rPr>
          <w:sz w:val="18"/>
          <w:szCs w:val="18"/>
          <w:lang w:val="ru-RU"/>
        </w:rPr>
        <w:t>Договор</w:t>
      </w:r>
      <w:r w:rsidR="002B0EB2">
        <w:rPr>
          <w:sz w:val="18"/>
          <w:szCs w:val="18"/>
          <w:lang w:val="ru-RU"/>
        </w:rPr>
        <w:t>у</w:t>
      </w:r>
      <w:r w:rsidRPr="007618CC">
        <w:rPr>
          <w:sz w:val="18"/>
          <w:szCs w:val="18"/>
          <w:lang w:val="ru-RU"/>
        </w:rPr>
        <w:t>, Стороны несут ответственность в соответствии с жилищным</w:t>
      </w:r>
      <w:r w:rsidR="00CD32E2" w:rsidRPr="007618CC">
        <w:rPr>
          <w:sz w:val="18"/>
          <w:szCs w:val="18"/>
          <w:lang w:val="ru-RU"/>
        </w:rPr>
        <w:t>,</w:t>
      </w:r>
      <w:r w:rsidRPr="007618CC">
        <w:rPr>
          <w:sz w:val="18"/>
          <w:szCs w:val="18"/>
          <w:lang w:val="ru-RU"/>
        </w:rPr>
        <w:t xml:space="preserve"> </w:t>
      </w:r>
      <w:r w:rsidR="00CD32E2" w:rsidRPr="007618CC">
        <w:rPr>
          <w:sz w:val="18"/>
          <w:szCs w:val="18"/>
          <w:lang w:val="ru-RU"/>
        </w:rPr>
        <w:t xml:space="preserve">гражданским </w:t>
      </w:r>
      <w:r w:rsidRPr="007618CC">
        <w:rPr>
          <w:sz w:val="18"/>
          <w:szCs w:val="18"/>
          <w:lang w:val="ru-RU"/>
        </w:rPr>
        <w:t>законодательством РФ, иными нормативными правовыми актами РФ.</w:t>
      </w:r>
    </w:p>
    <w:p w:rsidR="00E7756E" w:rsidRDefault="00E7756E" w:rsidP="00E7756E">
      <w:pPr>
        <w:pStyle w:val="1"/>
        <w:widowControl/>
        <w:spacing w:after="2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>7.</w:t>
      </w:r>
      <w:r w:rsidR="00956430" w:rsidRPr="007618CC">
        <w:rPr>
          <w:b/>
          <w:i/>
          <w:sz w:val="18"/>
          <w:szCs w:val="18"/>
          <w:lang w:val="ru-RU"/>
        </w:rPr>
        <w:t>3</w:t>
      </w:r>
      <w:r w:rsidRPr="007618CC">
        <w:rPr>
          <w:b/>
          <w:i/>
          <w:sz w:val="18"/>
          <w:szCs w:val="18"/>
          <w:lang w:val="ru-RU"/>
        </w:rPr>
        <w:t>.</w:t>
      </w:r>
      <w:r w:rsidRPr="007618CC">
        <w:rPr>
          <w:sz w:val="18"/>
          <w:szCs w:val="18"/>
          <w:lang w:val="ru-RU"/>
        </w:rPr>
        <w:tab/>
      </w:r>
      <w:r w:rsidR="004F1CD5" w:rsidRPr="007E3678">
        <w:rPr>
          <w:iCs/>
          <w:sz w:val="18"/>
          <w:szCs w:val="18"/>
          <w:lang w:val="ru-RU"/>
        </w:rPr>
        <w:t>Теплоснабжающая организация производит изменение размера платы за отопление и тепловую энергию на горячее водоснабжение в том случае, если нарушение качества допустимых перерывов поставки тепловой энергии возникли в зоне эксплуатационной ответственности до границы раздела. Если</w:t>
      </w:r>
      <w:r w:rsidR="004F1CD5" w:rsidRPr="007E3678">
        <w:rPr>
          <w:sz w:val="18"/>
          <w:szCs w:val="18"/>
          <w:lang w:val="ru-RU"/>
        </w:rPr>
        <w:t xml:space="preserve"> указанные нарушения возникли в зоне эксплуатационной ответственности Потребителя в ВИС, то изменения размера платы не производится, а Потребитель вправе требовать возмещения ему причиненных убытков, в том числе вызванных внесением платы за некачественную или не предоставленную тепловую энергию с лиц, привлеченных для обслуживания ВИС.</w:t>
      </w:r>
      <w:r w:rsidR="00DC200E" w:rsidRPr="007618CC">
        <w:rPr>
          <w:sz w:val="18"/>
          <w:szCs w:val="18"/>
          <w:lang w:val="ru-RU"/>
        </w:rPr>
        <w:t xml:space="preserve"> </w:t>
      </w:r>
    </w:p>
    <w:p w:rsidR="005840BB" w:rsidRPr="007618CC" w:rsidRDefault="00381150" w:rsidP="00EA3983">
      <w:pPr>
        <w:pStyle w:val="1"/>
        <w:widowControl/>
        <w:spacing w:after="2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>7.</w:t>
      </w:r>
      <w:r w:rsidR="00956430" w:rsidRPr="007618CC">
        <w:rPr>
          <w:b/>
          <w:i/>
          <w:sz w:val="18"/>
          <w:szCs w:val="18"/>
          <w:lang w:val="ru-RU"/>
        </w:rPr>
        <w:t>4</w:t>
      </w:r>
      <w:r w:rsidRPr="007618CC">
        <w:rPr>
          <w:b/>
          <w:i/>
          <w:sz w:val="18"/>
          <w:szCs w:val="18"/>
          <w:lang w:val="ru-RU"/>
        </w:rPr>
        <w:t>.</w:t>
      </w:r>
      <w:r w:rsidRPr="007618CC">
        <w:rPr>
          <w:b/>
          <w:i/>
          <w:sz w:val="18"/>
          <w:szCs w:val="18"/>
          <w:lang w:val="ru-RU"/>
        </w:rPr>
        <w:tab/>
      </w:r>
      <w:r w:rsidR="005840BB" w:rsidRPr="007618CC">
        <w:rPr>
          <w:sz w:val="18"/>
          <w:szCs w:val="18"/>
          <w:lang w:val="ru-RU"/>
        </w:rPr>
        <w:t xml:space="preserve">Порядок установления факта поставки тепловой </w:t>
      </w:r>
      <w:r w:rsidR="002C19A4" w:rsidRPr="007618CC">
        <w:rPr>
          <w:sz w:val="18"/>
          <w:szCs w:val="18"/>
          <w:lang w:val="ru-RU"/>
        </w:rPr>
        <w:t>энергии ненадлежащего</w:t>
      </w:r>
      <w:r w:rsidR="005840BB" w:rsidRPr="007618CC">
        <w:rPr>
          <w:sz w:val="18"/>
          <w:szCs w:val="18"/>
          <w:lang w:val="ru-RU"/>
        </w:rPr>
        <w:t xml:space="preserve"> качества или </w:t>
      </w:r>
      <w:r w:rsidR="002C19A4" w:rsidRPr="007618CC">
        <w:rPr>
          <w:sz w:val="18"/>
          <w:szCs w:val="18"/>
          <w:lang w:val="ru-RU"/>
        </w:rPr>
        <w:t>с перерывами,</w:t>
      </w:r>
      <w:r w:rsidR="005840BB" w:rsidRPr="007618CC">
        <w:rPr>
          <w:sz w:val="18"/>
          <w:szCs w:val="18"/>
          <w:lang w:val="ru-RU"/>
        </w:rPr>
        <w:t xml:space="preserve"> превышающими установленную продолжительность, принят в соответствии с </w:t>
      </w:r>
      <w:r w:rsidR="002C19A4" w:rsidRPr="007618CC">
        <w:rPr>
          <w:sz w:val="18"/>
          <w:szCs w:val="18"/>
          <w:lang w:val="ru-RU"/>
        </w:rPr>
        <w:t>разделом X Правил</w:t>
      </w:r>
      <w:r w:rsidR="005840BB" w:rsidRPr="007618CC">
        <w:rPr>
          <w:sz w:val="18"/>
          <w:szCs w:val="18"/>
          <w:lang w:val="ru-RU"/>
        </w:rPr>
        <w:t xml:space="preserve"> №354.              </w:t>
      </w:r>
    </w:p>
    <w:p w:rsidR="005840BB" w:rsidRPr="007618CC" w:rsidRDefault="005840BB" w:rsidP="0007466E">
      <w:pPr>
        <w:pStyle w:val="1"/>
        <w:widowControl/>
        <w:tabs>
          <w:tab w:val="left" w:pos="709"/>
        </w:tabs>
        <w:spacing w:after="20"/>
        <w:ind w:left="567" w:hanging="567"/>
        <w:rPr>
          <w:b/>
          <w:i/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>7.5</w:t>
      </w:r>
      <w:r w:rsidR="009A4D77" w:rsidRPr="007618CC">
        <w:rPr>
          <w:sz w:val="18"/>
          <w:szCs w:val="18"/>
          <w:lang w:val="ru-RU"/>
        </w:rPr>
        <w:t xml:space="preserve"> </w:t>
      </w:r>
      <w:r w:rsidRPr="007618CC">
        <w:rPr>
          <w:sz w:val="18"/>
          <w:szCs w:val="18"/>
          <w:lang w:val="ru-RU"/>
        </w:rPr>
        <w:t xml:space="preserve">    </w:t>
      </w:r>
      <w:r w:rsidR="00C610EA">
        <w:rPr>
          <w:sz w:val="18"/>
          <w:szCs w:val="18"/>
          <w:lang w:val="ru-RU"/>
        </w:rPr>
        <w:t xml:space="preserve"> </w:t>
      </w:r>
      <w:r w:rsidRPr="007618CC">
        <w:rPr>
          <w:sz w:val="18"/>
          <w:szCs w:val="18"/>
          <w:lang w:val="ru-RU"/>
        </w:rPr>
        <w:t xml:space="preserve"> </w:t>
      </w:r>
      <w:r w:rsidR="00A2179F" w:rsidRPr="007618CC">
        <w:rPr>
          <w:sz w:val="18"/>
          <w:szCs w:val="18"/>
          <w:lang w:val="ru-RU"/>
        </w:rPr>
        <w:t xml:space="preserve">Потребитель несвоевременно и (или) не полностью внесший плату за потребленную тепловую </w:t>
      </w:r>
      <w:r w:rsidR="002C19A4" w:rsidRPr="007618CC">
        <w:rPr>
          <w:sz w:val="18"/>
          <w:szCs w:val="18"/>
          <w:lang w:val="ru-RU"/>
        </w:rPr>
        <w:t>энергию обязан</w:t>
      </w:r>
      <w:r w:rsidR="00A2179F" w:rsidRPr="007618CC">
        <w:rPr>
          <w:sz w:val="18"/>
          <w:szCs w:val="18"/>
          <w:lang w:val="ru-RU"/>
        </w:rPr>
        <w:t xml:space="preserve"> уплатить Теплоснабжающей организации пени</w:t>
      </w:r>
      <w:r w:rsidR="002C19A4">
        <w:rPr>
          <w:sz w:val="18"/>
          <w:szCs w:val="18"/>
          <w:lang w:val="ru-RU"/>
        </w:rPr>
        <w:t>,</w:t>
      </w:r>
      <w:r w:rsidR="00A2179F" w:rsidRPr="007618CC">
        <w:rPr>
          <w:sz w:val="18"/>
          <w:szCs w:val="18"/>
          <w:lang w:val="ru-RU"/>
        </w:rPr>
        <w:t xml:space="preserve"> </w:t>
      </w:r>
      <w:r w:rsidR="002C19A4">
        <w:rPr>
          <w:sz w:val="18"/>
          <w:szCs w:val="18"/>
          <w:lang w:val="ru-RU"/>
        </w:rPr>
        <w:t>предусмотренные действующим з</w:t>
      </w:r>
      <w:r w:rsidR="002C19A4" w:rsidRPr="007618CC">
        <w:rPr>
          <w:sz w:val="18"/>
          <w:szCs w:val="18"/>
          <w:lang w:val="ru-RU"/>
        </w:rPr>
        <w:t>аконодательством Российской</w:t>
      </w:r>
      <w:r w:rsidR="00EA3983" w:rsidRPr="007618CC">
        <w:rPr>
          <w:sz w:val="18"/>
          <w:szCs w:val="18"/>
          <w:lang w:val="ru-RU"/>
        </w:rPr>
        <w:t xml:space="preserve"> Федерации</w:t>
      </w:r>
      <w:r w:rsidR="00A2179F" w:rsidRPr="007618CC">
        <w:rPr>
          <w:sz w:val="18"/>
          <w:szCs w:val="18"/>
          <w:lang w:val="ru-RU"/>
        </w:rPr>
        <w:t>.</w:t>
      </w:r>
      <w:r w:rsidR="00E7756E" w:rsidRPr="007618CC">
        <w:rPr>
          <w:b/>
          <w:i/>
          <w:sz w:val="18"/>
          <w:szCs w:val="18"/>
          <w:lang w:val="ru-RU"/>
        </w:rPr>
        <w:tab/>
      </w:r>
    </w:p>
    <w:p w:rsidR="00EA3983" w:rsidRDefault="00EA3983" w:rsidP="00EA3983">
      <w:pPr>
        <w:pStyle w:val="1"/>
        <w:widowControl/>
        <w:spacing w:after="6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>7.</w:t>
      </w:r>
      <w:r w:rsidR="00956430" w:rsidRPr="007618CC">
        <w:rPr>
          <w:b/>
          <w:i/>
          <w:sz w:val="18"/>
          <w:szCs w:val="18"/>
          <w:lang w:val="ru-RU"/>
        </w:rPr>
        <w:t>6</w:t>
      </w:r>
      <w:r w:rsidRPr="007618CC">
        <w:rPr>
          <w:b/>
          <w:sz w:val="18"/>
          <w:szCs w:val="18"/>
          <w:lang w:val="ru-RU"/>
        </w:rPr>
        <w:t>.</w:t>
      </w:r>
      <w:r w:rsidRPr="007618CC">
        <w:rPr>
          <w:sz w:val="18"/>
          <w:szCs w:val="18"/>
          <w:lang w:val="ru-RU"/>
        </w:rPr>
        <w:tab/>
      </w:r>
      <w:r w:rsidR="005840BB" w:rsidRPr="007618CC">
        <w:rPr>
          <w:sz w:val="18"/>
          <w:szCs w:val="18"/>
          <w:lang w:val="ru-RU"/>
        </w:rPr>
        <w:t xml:space="preserve">Стороны освобождаются от ответственности за неисполнение или ненадлежащее исполнение обязательств по </w:t>
      </w:r>
      <w:r w:rsidR="00EA7D64">
        <w:rPr>
          <w:sz w:val="18"/>
          <w:szCs w:val="18"/>
          <w:lang w:val="ru-RU"/>
        </w:rPr>
        <w:t>Договор</w:t>
      </w:r>
      <w:r w:rsidR="002B0EB2">
        <w:rPr>
          <w:sz w:val="18"/>
          <w:szCs w:val="18"/>
          <w:lang w:val="ru-RU"/>
        </w:rPr>
        <w:t>у</w:t>
      </w:r>
      <w:r w:rsidR="005840BB" w:rsidRPr="007618CC">
        <w:rPr>
          <w:sz w:val="18"/>
          <w:szCs w:val="18"/>
          <w:lang w:val="ru-RU"/>
        </w:rPr>
        <w:t xml:space="preserve"> при возникновении непреодолимой силы, т.е. чрезвычайных или непредотвратимых при данных условиях обстоятельств, а также по иным основаниям, предусмотренным законом.</w:t>
      </w:r>
    </w:p>
    <w:p w:rsidR="00F90F43" w:rsidRPr="00F90F43" w:rsidRDefault="00647F62" w:rsidP="00F90F43">
      <w:pPr>
        <w:pStyle w:val="Text"/>
        <w:spacing w:after="0"/>
        <w:ind w:left="567" w:hanging="567"/>
        <w:jc w:val="both"/>
        <w:rPr>
          <w:sz w:val="18"/>
          <w:szCs w:val="18"/>
          <w:lang w:val="ru-RU"/>
        </w:rPr>
      </w:pPr>
      <w:r w:rsidRPr="00212F8D">
        <w:rPr>
          <w:b/>
          <w:i/>
          <w:sz w:val="18"/>
          <w:szCs w:val="18"/>
          <w:lang w:val="ru-RU"/>
        </w:rPr>
        <w:t>7.7.</w:t>
      </w:r>
      <w:r w:rsidRPr="00647F62">
        <w:rPr>
          <w:i/>
          <w:sz w:val="18"/>
          <w:szCs w:val="18"/>
          <w:lang w:val="ru-RU"/>
        </w:rPr>
        <w:t xml:space="preserve">  </w:t>
      </w:r>
      <w:r w:rsidR="00B8346D">
        <w:rPr>
          <w:i/>
          <w:sz w:val="18"/>
          <w:szCs w:val="18"/>
          <w:lang w:val="ru-RU"/>
        </w:rPr>
        <w:t xml:space="preserve"> </w:t>
      </w:r>
      <w:r w:rsidR="00F90F43">
        <w:rPr>
          <w:sz w:val="18"/>
          <w:szCs w:val="18"/>
          <w:lang w:val="ru-RU"/>
        </w:rPr>
        <w:t xml:space="preserve"> </w:t>
      </w:r>
      <w:proofErr w:type="gramStart"/>
      <w:r w:rsidR="00F90F43">
        <w:rPr>
          <w:sz w:val="18"/>
          <w:szCs w:val="18"/>
          <w:lang w:val="ru-RU"/>
        </w:rPr>
        <w:t xml:space="preserve">Потребителю </w:t>
      </w:r>
      <w:r w:rsidR="00F90F43" w:rsidRPr="00F90F43">
        <w:rPr>
          <w:sz w:val="18"/>
          <w:szCs w:val="18"/>
          <w:lang w:val="ru-RU"/>
        </w:rPr>
        <w:t xml:space="preserve"> известно</w:t>
      </w:r>
      <w:proofErr w:type="gramEnd"/>
      <w:r w:rsidR="00F90F43" w:rsidRPr="00F90F43">
        <w:rPr>
          <w:sz w:val="18"/>
          <w:szCs w:val="18"/>
          <w:lang w:val="ru-RU"/>
        </w:rPr>
        <w:t xml:space="preserve"> о том, что </w:t>
      </w:r>
      <w:r w:rsidR="00F90F43">
        <w:rPr>
          <w:sz w:val="18"/>
          <w:szCs w:val="18"/>
          <w:lang w:val="ru-RU"/>
        </w:rPr>
        <w:t>Теплоснабжающая организация</w:t>
      </w:r>
      <w:r w:rsidR="00F90F43" w:rsidRPr="00F90F43">
        <w:rPr>
          <w:sz w:val="18"/>
          <w:szCs w:val="18"/>
          <w:lang w:val="ru-RU"/>
        </w:rPr>
        <w:t xml:space="preserve"> ведет антикоррупционную политику и развивает не допускающую коррупционных проявлений культуру.</w:t>
      </w:r>
    </w:p>
    <w:p w:rsidR="00F90F43" w:rsidRPr="00F90F43" w:rsidRDefault="00F90F43" w:rsidP="00F90F43">
      <w:pPr>
        <w:pStyle w:val="Text"/>
        <w:spacing w:after="0"/>
        <w:ind w:left="567"/>
        <w:jc w:val="both"/>
        <w:rPr>
          <w:sz w:val="18"/>
          <w:szCs w:val="18"/>
          <w:lang w:val="ru-RU"/>
        </w:rPr>
      </w:pPr>
      <w:r w:rsidRPr="00F90F43">
        <w:rPr>
          <w:sz w:val="18"/>
          <w:szCs w:val="18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F90F43" w:rsidRPr="00F90F43" w:rsidRDefault="00F90F43" w:rsidP="00F90F43">
      <w:pPr>
        <w:pStyle w:val="Text"/>
        <w:spacing w:after="0"/>
        <w:ind w:left="567"/>
        <w:jc w:val="both"/>
        <w:rPr>
          <w:b/>
          <w:bCs/>
          <w:sz w:val="18"/>
          <w:szCs w:val="18"/>
          <w:lang w:val="ru-RU"/>
        </w:rPr>
      </w:pPr>
      <w:r w:rsidRPr="00F90F43">
        <w:rPr>
          <w:sz w:val="18"/>
          <w:szCs w:val="18"/>
          <w:lang w:val="ru-RU"/>
        </w:rPr>
        <w:t xml:space="preserve"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 получение взятки, коммерческий подкуп, а также действия, нарушающие требования применимого </w:t>
      </w:r>
      <w:r w:rsidRPr="00F90F43">
        <w:rPr>
          <w:sz w:val="18"/>
          <w:szCs w:val="18"/>
          <w:lang w:val="ru-RU"/>
        </w:rPr>
        <w:lastRenderedPageBreak/>
        <w:t>законодательства и международных актов о противодействии коррупции легализации (отмыванию) доходов, полученных преступным путем.</w:t>
      </w:r>
    </w:p>
    <w:p w:rsidR="00F90F43" w:rsidRPr="00F90F43" w:rsidRDefault="00F90F43" w:rsidP="0009587D">
      <w:pPr>
        <w:pStyle w:val="ad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9587D">
        <w:rPr>
          <w:sz w:val="18"/>
          <w:szCs w:val="18"/>
        </w:rPr>
        <w:t xml:space="preserve">          </w:t>
      </w:r>
      <w:r w:rsidRPr="00F90F43">
        <w:rPr>
          <w:sz w:val="18"/>
          <w:szCs w:val="18"/>
        </w:rPr>
        <w:t xml:space="preserve">В случае возникновения у Стороны подозрений, что со Стороны-контрагента и (или) его представителя, и (или) работника, и (или) его аффилированного лица произошло или может произойти нарушение каких-либо положений настоящей статьи/пункта, соответствующая Сторона обязуется незамедлительно уведомить о данном обстоятельстве другую Сторону в письменной форме и продублировать уведомление на горячую линию этой Стороны </w:t>
      </w:r>
      <w:hyperlink r:id="rId8" w:tgtFrame="_blank" w:history="1">
        <w:proofErr w:type="gramStart"/>
        <w:r w:rsidR="001F4371" w:rsidRPr="00660604">
          <w:rPr>
            <w:rStyle w:val="af0"/>
          </w:rPr>
          <w:t>hotline@interrao.ru</w:t>
        </w:r>
      </w:hyperlink>
      <w:r w:rsidR="001F4371">
        <w:rPr>
          <w:rStyle w:val="af0"/>
          <w:color w:val="auto"/>
        </w:rPr>
        <w:t xml:space="preserve"> </w:t>
      </w:r>
      <w:r w:rsidRPr="00F90F43">
        <w:rPr>
          <w:rStyle w:val="af"/>
          <w:sz w:val="18"/>
          <w:szCs w:val="18"/>
        </w:rPr>
        <w:footnoteReference w:id="1"/>
      </w:r>
      <w:r w:rsidRPr="00F90F43">
        <w:rPr>
          <w:sz w:val="18"/>
          <w:szCs w:val="18"/>
        </w:rPr>
        <w:t>.</w:t>
      </w:r>
      <w:proofErr w:type="gramEnd"/>
      <w:r w:rsidRPr="00F90F43">
        <w:rPr>
          <w:sz w:val="18"/>
          <w:szCs w:val="18"/>
        </w:rPr>
        <w:t xml:space="preserve"> Сторона, направившая письменное уведомление, имеет право приостановить исполнение обязательств по настоящему Договору до получения подтверждения от другой Стороны, что нарушения не произошло или не произойдет.</w:t>
      </w:r>
      <w:r w:rsidRPr="00F90F43">
        <w:rPr>
          <w:b/>
          <w:bCs/>
          <w:sz w:val="18"/>
          <w:szCs w:val="18"/>
        </w:rPr>
        <w:t xml:space="preserve"> </w:t>
      </w:r>
      <w:r w:rsidRPr="00F90F43">
        <w:rPr>
          <w:bCs/>
          <w:sz w:val="18"/>
          <w:szCs w:val="18"/>
        </w:rPr>
        <w:t>Это подтверждение должно быть направлено Стороной, получившей указанное уведомление, в адрес направившей его Стороны, в течение семи рабочих дней с даты получения вышеуказанного письменного уведомления.</w:t>
      </w:r>
    </w:p>
    <w:p w:rsidR="00F90F43" w:rsidRPr="00F90F43" w:rsidRDefault="00F90F43" w:rsidP="00F90F43">
      <w:pPr>
        <w:pStyle w:val="Text"/>
        <w:spacing w:after="0"/>
        <w:ind w:left="567" w:hanging="567"/>
        <w:jc w:val="both"/>
        <w:rPr>
          <w:b/>
          <w:bCs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</w:t>
      </w:r>
      <w:r w:rsidRPr="00F90F43">
        <w:rPr>
          <w:sz w:val="18"/>
          <w:szCs w:val="18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статьи/пункта Стороной-контрагентом,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коррупции, легализации доходов, полученных преступным путем.</w:t>
      </w:r>
    </w:p>
    <w:p w:rsidR="00F90F43" w:rsidRPr="00F90F43" w:rsidRDefault="00F90F43" w:rsidP="001F4371">
      <w:pPr>
        <w:pStyle w:val="text0"/>
        <w:spacing w:after="120"/>
        <w:ind w:left="567" w:hanging="708"/>
        <w:rPr>
          <w:sz w:val="18"/>
          <w:szCs w:val="18"/>
        </w:rPr>
      </w:pPr>
      <w:r w:rsidRPr="001F4371">
        <w:rPr>
          <w:i/>
          <w:sz w:val="18"/>
          <w:szCs w:val="18"/>
        </w:rPr>
        <w:t>7.8.</w:t>
      </w:r>
      <w:r>
        <w:rPr>
          <w:sz w:val="18"/>
          <w:szCs w:val="18"/>
        </w:rPr>
        <w:t xml:space="preserve">    </w:t>
      </w:r>
      <w:r w:rsidR="001F4371">
        <w:rPr>
          <w:sz w:val="18"/>
          <w:szCs w:val="18"/>
        </w:rPr>
        <w:t xml:space="preserve">      </w:t>
      </w:r>
      <w:r w:rsidRPr="00F90F43">
        <w:rPr>
          <w:sz w:val="18"/>
          <w:szCs w:val="18"/>
        </w:rPr>
        <w:t xml:space="preserve">В случае нарушения одной Стороной обязательств воздерживаться от запрещенных в </w:t>
      </w:r>
      <w:r w:rsidRPr="001F4371">
        <w:rPr>
          <w:sz w:val="18"/>
          <w:szCs w:val="18"/>
        </w:rPr>
        <w:t xml:space="preserve">пункте </w:t>
      </w:r>
      <w:r w:rsidR="001F4371" w:rsidRPr="001F4371">
        <w:rPr>
          <w:sz w:val="18"/>
          <w:szCs w:val="18"/>
        </w:rPr>
        <w:t>7.7</w:t>
      </w:r>
      <w:r w:rsidRPr="00F90F43">
        <w:rPr>
          <w:sz w:val="18"/>
          <w:szCs w:val="18"/>
        </w:rPr>
        <w:t xml:space="preserve"> настоящего </w:t>
      </w:r>
      <w:r w:rsidRPr="001F4371">
        <w:rPr>
          <w:sz w:val="18"/>
          <w:szCs w:val="18"/>
        </w:rPr>
        <w:t xml:space="preserve">Договора </w:t>
      </w:r>
      <w:r w:rsidRPr="00F90F43">
        <w:rPr>
          <w:sz w:val="18"/>
          <w:szCs w:val="18"/>
        </w:rPr>
        <w:t xml:space="preserve">действий и/или неполучения другой Стороной в установленный </w:t>
      </w:r>
      <w:r w:rsidR="001F4371" w:rsidRPr="001F4371">
        <w:rPr>
          <w:sz w:val="18"/>
          <w:szCs w:val="18"/>
        </w:rPr>
        <w:t xml:space="preserve">в </w:t>
      </w:r>
      <w:r w:rsidRPr="001F4371">
        <w:rPr>
          <w:sz w:val="18"/>
          <w:szCs w:val="18"/>
        </w:rPr>
        <w:t>пункт</w:t>
      </w:r>
      <w:r w:rsidR="001F4371" w:rsidRPr="001F4371">
        <w:rPr>
          <w:sz w:val="18"/>
          <w:szCs w:val="18"/>
        </w:rPr>
        <w:t>е 7.7</w:t>
      </w:r>
      <w:r w:rsidRPr="00F90F43">
        <w:rPr>
          <w:sz w:val="18"/>
          <w:szCs w:val="18"/>
        </w:rPr>
        <w:t xml:space="preserve"> настоящего </w:t>
      </w:r>
      <w:r w:rsidRPr="001F4371">
        <w:rPr>
          <w:sz w:val="18"/>
          <w:szCs w:val="18"/>
        </w:rPr>
        <w:t>Договора срок</w:t>
      </w:r>
      <w:r w:rsidRPr="00F90F43">
        <w:rPr>
          <w:sz w:val="18"/>
          <w:szCs w:val="18"/>
        </w:rPr>
        <w:t xml:space="preserve"> подтверждения, что нарушения не произошло или не произойдет, другая Сторона имеет право расторгнуть </w:t>
      </w:r>
      <w:r w:rsidRPr="001F4371">
        <w:rPr>
          <w:sz w:val="18"/>
          <w:szCs w:val="18"/>
        </w:rPr>
        <w:t xml:space="preserve">Договор </w:t>
      </w:r>
      <w:r w:rsidRPr="00F90F43">
        <w:rPr>
          <w:sz w:val="18"/>
          <w:szCs w:val="18"/>
        </w:rPr>
        <w:t xml:space="preserve">в одностороннем порядке, направив письменное уведомление о его расторжении. Сторона, по чьей инициативе был расторгнут настоящий </w:t>
      </w:r>
      <w:r w:rsidRPr="001F4371">
        <w:rPr>
          <w:sz w:val="18"/>
          <w:szCs w:val="18"/>
        </w:rPr>
        <w:t xml:space="preserve">Договор </w:t>
      </w:r>
      <w:r w:rsidRPr="00F90F43">
        <w:rPr>
          <w:sz w:val="18"/>
          <w:szCs w:val="18"/>
        </w:rPr>
        <w:t xml:space="preserve">в соответствии с положениями </w:t>
      </w:r>
      <w:r w:rsidRPr="001F4371">
        <w:rPr>
          <w:sz w:val="18"/>
          <w:szCs w:val="18"/>
        </w:rPr>
        <w:t xml:space="preserve">настоящей/его пункта </w:t>
      </w:r>
      <w:r w:rsidR="001F4371" w:rsidRPr="001F4371">
        <w:rPr>
          <w:sz w:val="18"/>
          <w:szCs w:val="18"/>
        </w:rPr>
        <w:t>7.7</w:t>
      </w:r>
      <w:r w:rsidRPr="001F4371">
        <w:rPr>
          <w:sz w:val="18"/>
          <w:szCs w:val="18"/>
        </w:rPr>
        <w:t xml:space="preserve">, вправе </w:t>
      </w:r>
      <w:r w:rsidRPr="00F90F43">
        <w:rPr>
          <w:sz w:val="18"/>
          <w:szCs w:val="18"/>
        </w:rPr>
        <w:t>требовать возмещения реального ущерба, возникшего в результате такого расторжения, при условии представления подтверждающих такой реальный ущерб документов.</w:t>
      </w:r>
    </w:p>
    <w:p w:rsidR="00E7756E" w:rsidRPr="007618CC" w:rsidRDefault="00E7756E" w:rsidP="00F90F43">
      <w:pPr>
        <w:pStyle w:val="Text"/>
        <w:spacing w:after="120"/>
        <w:ind w:left="567" w:hanging="567"/>
        <w:jc w:val="both"/>
        <w:rPr>
          <w:b/>
          <w:caps/>
          <w:sz w:val="18"/>
          <w:szCs w:val="18"/>
          <w:lang w:val="ru-RU"/>
        </w:rPr>
      </w:pPr>
      <w:r w:rsidRPr="007618CC">
        <w:rPr>
          <w:b/>
          <w:caps/>
          <w:sz w:val="18"/>
          <w:szCs w:val="18"/>
          <w:lang w:val="ru-RU"/>
        </w:rPr>
        <w:t>8.</w:t>
      </w:r>
      <w:r w:rsidRPr="007618CC">
        <w:rPr>
          <w:b/>
          <w:caps/>
          <w:sz w:val="18"/>
          <w:szCs w:val="18"/>
          <w:lang w:val="ru-RU"/>
        </w:rPr>
        <w:tab/>
        <w:t>Порядок урегулирования взаимоотношени</w:t>
      </w:r>
      <w:r w:rsidR="00BE01BB">
        <w:rPr>
          <w:b/>
          <w:caps/>
          <w:sz w:val="18"/>
          <w:szCs w:val="18"/>
          <w:lang w:val="ru-RU"/>
        </w:rPr>
        <w:t>Й.</w:t>
      </w:r>
    </w:p>
    <w:p w:rsidR="00E7756E" w:rsidRPr="007618CC" w:rsidRDefault="00E7756E" w:rsidP="002C5981">
      <w:pPr>
        <w:pStyle w:val="1"/>
        <w:widowControl/>
        <w:tabs>
          <w:tab w:val="left" w:pos="-993"/>
        </w:tabs>
        <w:spacing w:after="20"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>8.1.</w:t>
      </w:r>
      <w:r w:rsidRPr="007618CC">
        <w:rPr>
          <w:sz w:val="18"/>
          <w:szCs w:val="18"/>
          <w:lang w:val="ru-RU"/>
        </w:rPr>
        <w:tab/>
        <w:t xml:space="preserve">Споры Сторон, связанные с заключением, изменением, исполнением </w:t>
      </w:r>
      <w:r w:rsidR="00C94524" w:rsidRPr="007618CC">
        <w:rPr>
          <w:sz w:val="18"/>
          <w:szCs w:val="18"/>
          <w:lang w:val="ru-RU"/>
        </w:rPr>
        <w:t>и расторжением</w:t>
      </w:r>
      <w:r w:rsidRPr="007618CC">
        <w:rPr>
          <w:sz w:val="18"/>
          <w:szCs w:val="18"/>
          <w:lang w:val="ru-RU"/>
        </w:rPr>
        <w:t xml:space="preserve"> настоящего </w:t>
      </w:r>
      <w:r w:rsidR="00EA7D64">
        <w:rPr>
          <w:sz w:val="18"/>
          <w:szCs w:val="18"/>
          <w:lang w:val="ru-RU"/>
        </w:rPr>
        <w:t>Договор</w:t>
      </w:r>
      <w:r w:rsidR="002B0EB2">
        <w:rPr>
          <w:sz w:val="18"/>
          <w:szCs w:val="18"/>
          <w:lang w:val="ru-RU"/>
        </w:rPr>
        <w:t>а</w:t>
      </w:r>
      <w:r w:rsidRPr="007618CC">
        <w:rPr>
          <w:sz w:val="18"/>
          <w:szCs w:val="18"/>
          <w:lang w:val="ru-RU"/>
        </w:rPr>
        <w:t>, регулируются путем переговоров, обмена письмами, телефонограммами, заключением дополнительных соглашений. При не</w:t>
      </w:r>
      <w:r w:rsidR="00BE01BB">
        <w:rPr>
          <w:sz w:val="18"/>
          <w:szCs w:val="18"/>
          <w:lang w:val="ru-RU"/>
        </w:rPr>
        <w:t xml:space="preserve"> </w:t>
      </w:r>
      <w:r w:rsidRPr="007618CC">
        <w:rPr>
          <w:sz w:val="18"/>
          <w:szCs w:val="18"/>
          <w:lang w:val="ru-RU"/>
        </w:rPr>
        <w:t xml:space="preserve">достижении согласия, споры, связанные с заключением, изменением, исполнением и </w:t>
      </w:r>
      <w:r w:rsidR="00C94524" w:rsidRPr="007618CC">
        <w:rPr>
          <w:sz w:val="18"/>
          <w:szCs w:val="18"/>
          <w:lang w:val="ru-RU"/>
        </w:rPr>
        <w:t xml:space="preserve">расторжением </w:t>
      </w:r>
      <w:r w:rsidR="00EA7D64">
        <w:rPr>
          <w:sz w:val="18"/>
          <w:szCs w:val="18"/>
          <w:lang w:val="ru-RU"/>
        </w:rPr>
        <w:t>Договор</w:t>
      </w:r>
      <w:r w:rsidR="00C94524">
        <w:rPr>
          <w:sz w:val="18"/>
          <w:szCs w:val="18"/>
          <w:lang w:val="ru-RU"/>
        </w:rPr>
        <w:t>а</w:t>
      </w:r>
      <w:r w:rsidRPr="007618CC">
        <w:rPr>
          <w:sz w:val="18"/>
          <w:szCs w:val="18"/>
          <w:lang w:val="ru-RU"/>
        </w:rPr>
        <w:t xml:space="preserve"> рассматриваются по заявлению одной из Сторон в судебном порядке в соответствии с действующим законодательством РФ.</w:t>
      </w:r>
    </w:p>
    <w:p w:rsidR="00E7756E" w:rsidRPr="007618CC" w:rsidRDefault="00E7756E" w:rsidP="002C5981">
      <w:pPr>
        <w:pStyle w:val="1"/>
        <w:widowControl/>
        <w:spacing w:after="20"/>
        <w:ind w:left="567" w:hanging="567"/>
        <w:jc w:val="both"/>
        <w:rPr>
          <w:b/>
          <w:i/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>8.2.</w:t>
      </w:r>
      <w:r w:rsidRPr="007618CC">
        <w:rPr>
          <w:b/>
          <w:i/>
          <w:sz w:val="18"/>
          <w:szCs w:val="18"/>
          <w:lang w:val="ru-RU"/>
        </w:rPr>
        <w:tab/>
      </w:r>
      <w:r w:rsidRPr="007618CC">
        <w:rPr>
          <w:sz w:val="18"/>
          <w:szCs w:val="18"/>
          <w:lang w:val="ru-RU"/>
        </w:rPr>
        <w:t xml:space="preserve">Настоящий </w:t>
      </w:r>
      <w:r w:rsidR="00EA7D64">
        <w:rPr>
          <w:sz w:val="18"/>
          <w:szCs w:val="18"/>
          <w:lang w:val="ru-RU"/>
        </w:rPr>
        <w:t>Договор</w:t>
      </w:r>
      <w:r w:rsidRPr="007618CC">
        <w:rPr>
          <w:sz w:val="18"/>
          <w:szCs w:val="18"/>
          <w:lang w:val="ru-RU"/>
        </w:rPr>
        <w:t xml:space="preserve"> может быть изменен по соглашению Сторон. Условия настоящего </w:t>
      </w:r>
      <w:r w:rsidR="00EA7D64">
        <w:rPr>
          <w:sz w:val="18"/>
          <w:szCs w:val="18"/>
          <w:lang w:val="ru-RU"/>
        </w:rPr>
        <w:t>Договор</w:t>
      </w:r>
      <w:r w:rsidR="002B0EB2">
        <w:rPr>
          <w:sz w:val="18"/>
          <w:szCs w:val="18"/>
          <w:lang w:val="ru-RU"/>
        </w:rPr>
        <w:t>а</w:t>
      </w:r>
      <w:r w:rsidRPr="007618CC">
        <w:rPr>
          <w:sz w:val="18"/>
          <w:szCs w:val="18"/>
          <w:lang w:val="ru-RU"/>
        </w:rPr>
        <w:t xml:space="preserve"> подлежат пересмотру </w:t>
      </w:r>
      <w:r w:rsidR="00C94524" w:rsidRPr="007618CC">
        <w:rPr>
          <w:sz w:val="18"/>
          <w:szCs w:val="18"/>
          <w:lang w:val="ru-RU"/>
        </w:rPr>
        <w:t>при принятии</w:t>
      </w:r>
      <w:r w:rsidRPr="007618CC">
        <w:rPr>
          <w:sz w:val="18"/>
          <w:szCs w:val="18"/>
          <w:lang w:val="ru-RU"/>
        </w:rPr>
        <w:t>, отмене или изменении нормативных правовых актов в сфере теплоснабжения.</w:t>
      </w:r>
    </w:p>
    <w:p w:rsidR="001C2989" w:rsidRPr="007618CC" w:rsidRDefault="00FC5488" w:rsidP="00C94524">
      <w:pPr>
        <w:pStyle w:val="1"/>
        <w:widowControl/>
        <w:spacing w:after="20"/>
        <w:ind w:left="567" w:hanging="567"/>
        <w:jc w:val="both"/>
        <w:rPr>
          <w:b/>
          <w:caps/>
          <w:sz w:val="18"/>
          <w:szCs w:val="18"/>
          <w:lang w:val="ru-RU"/>
        </w:rPr>
      </w:pPr>
      <w:r w:rsidRPr="007618CC">
        <w:rPr>
          <w:b/>
          <w:i/>
          <w:sz w:val="18"/>
          <w:szCs w:val="18"/>
          <w:lang w:val="ru-RU"/>
        </w:rPr>
        <w:t>8</w:t>
      </w:r>
      <w:r w:rsidR="002C5981" w:rsidRPr="007618CC">
        <w:rPr>
          <w:b/>
          <w:i/>
          <w:sz w:val="18"/>
          <w:szCs w:val="18"/>
          <w:lang w:val="ru-RU"/>
        </w:rPr>
        <w:t>.</w:t>
      </w:r>
      <w:r w:rsidR="0007466E" w:rsidRPr="007618CC">
        <w:rPr>
          <w:b/>
          <w:i/>
          <w:sz w:val="18"/>
          <w:szCs w:val="18"/>
          <w:lang w:val="ru-RU"/>
        </w:rPr>
        <w:t>3</w:t>
      </w:r>
      <w:r w:rsidRPr="007618CC">
        <w:rPr>
          <w:b/>
          <w:i/>
          <w:sz w:val="18"/>
          <w:szCs w:val="18"/>
          <w:lang w:val="ru-RU"/>
        </w:rPr>
        <w:t>.</w:t>
      </w:r>
      <w:r w:rsidRPr="007618CC">
        <w:rPr>
          <w:sz w:val="18"/>
          <w:szCs w:val="18"/>
          <w:lang w:val="ru-RU"/>
        </w:rPr>
        <w:tab/>
        <w:t xml:space="preserve">Если обстоятельства непреодолимой силы будут продолжаться более двух </w:t>
      </w:r>
      <w:r w:rsidR="00C94524" w:rsidRPr="007618CC">
        <w:rPr>
          <w:sz w:val="18"/>
          <w:szCs w:val="18"/>
          <w:lang w:val="ru-RU"/>
        </w:rPr>
        <w:t>месяцев, то</w:t>
      </w:r>
      <w:r w:rsidRPr="007618CC">
        <w:rPr>
          <w:sz w:val="18"/>
          <w:szCs w:val="18"/>
          <w:lang w:val="ru-RU"/>
        </w:rPr>
        <w:t xml:space="preserve"> каждая из Сторон в праве расторгнуть настоящий </w:t>
      </w:r>
      <w:r w:rsidR="00EA7D64">
        <w:rPr>
          <w:sz w:val="18"/>
          <w:szCs w:val="18"/>
          <w:lang w:val="ru-RU"/>
        </w:rPr>
        <w:t>Договор</w:t>
      </w:r>
      <w:r w:rsidRPr="007618CC">
        <w:rPr>
          <w:sz w:val="18"/>
          <w:szCs w:val="18"/>
          <w:lang w:val="ru-RU"/>
        </w:rPr>
        <w:t xml:space="preserve"> в одностороннем </w:t>
      </w:r>
      <w:r w:rsidR="00C94524" w:rsidRPr="007618CC">
        <w:rPr>
          <w:sz w:val="18"/>
          <w:szCs w:val="18"/>
          <w:lang w:val="ru-RU"/>
        </w:rPr>
        <w:t>порядке, известив</w:t>
      </w:r>
      <w:r w:rsidRPr="007618CC">
        <w:rPr>
          <w:sz w:val="18"/>
          <w:szCs w:val="18"/>
          <w:lang w:val="ru-RU"/>
        </w:rPr>
        <w:t xml:space="preserve"> об этом другую Сторону за 15 дней.</w:t>
      </w:r>
      <w:r w:rsidR="00C94524">
        <w:rPr>
          <w:sz w:val="18"/>
          <w:szCs w:val="18"/>
          <w:lang w:val="ru-RU"/>
        </w:rPr>
        <w:t xml:space="preserve"> </w:t>
      </w:r>
      <w:r w:rsidRPr="007618CC">
        <w:rPr>
          <w:sz w:val="18"/>
          <w:szCs w:val="18"/>
          <w:lang w:val="ru-RU"/>
        </w:rPr>
        <w:t>В этом случае ни одна из Сторон не будет иметь право на возмещение убытков.</w:t>
      </w:r>
    </w:p>
    <w:p w:rsidR="0007466E" w:rsidRPr="007618CC" w:rsidRDefault="009869CA" w:rsidP="0007466E">
      <w:pPr>
        <w:pStyle w:val="1"/>
        <w:widowControl/>
        <w:ind w:left="567" w:hanging="567"/>
        <w:jc w:val="both"/>
        <w:rPr>
          <w:b/>
          <w:caps/>
          <w:sz w:val="18"/>
          <w:szCs w:val="18"/>
          <w:lang w:val="ru-RU"/>
        </w:rPr>
      </w:pPr>
      <w:r w:rsidRPr="007618CC">
        <w:rPr>
          <w:b/>
          <w:caps/>
          <w:sz w:val="18"/>
          <w:szCs w:val="18"/>
          <w:lang w:val="ru-RU"/>
        </w:rPr>
        <w:t>9.</w:t>
      </w:r>
      <w:r w:rsidRPr="007618CC">
        <w:rPr>
          <w:b/>
          <w:caps/>
          <w:sz w:val="18"/>
          <w:szCs w:val="18"/>
          <w:lang w:val="ru-RU"/>
        </w:rPr>
        <w:tab/>
        <w:t xml:space="preserve">Срок действия </w:t>
      </w:r>
      <w:r w:rsidR="00EA7D64">
        <w:rPr>
          <w:b/>
          <w:caps/>
          <w:sz w:val="18"/>
          <w:szCs w:val="18"/>
          <w:lang w:val="ru-RU"/>
        </w:rPr>
        <w:t>ДОГОВОР</w:t>
      </w:r>
      <w:r w:rsidR="002B0EB2">
        <w:rPr>
          <w:b/>
          <w:caps/>
          <w:sz w:val="18"/>
          <w:szCs w:val="18"/>
          <w:lang w:val="ru-RU"/>
        </w:rPr>
        <w:t>А</w:t>
      </w:r>
      <w:r w:rsidRPr="007618CC">
        <w:rPr>
          <w:b/>
          <w:caps/>
          <w:sz w:val="18"/>
          <w:szCs w:val="18"/>
          <w:lang w:val="ru-RU"/>
        </w:rPr>
        <w:t xml:space="preserve"> </w:t>
      </w:r>
    </w:p>
    <w:p w:rsidR="009869CA" w:rsidRPr="007618CC" w:rsidRDefault="009869CA" w:rsidP="0007466E">
      <w:pPr>
        <w:pStyle w:val="1"/>
        <w:widowControl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b/>
          <w:bCs/>
          <w:i/>
          <w:iCs/>
          <w:sz w:val="18"/>
          <w:szCs w:val="18"/>
          <w:lang w:val="ru-RU"/>
        </w:rPr>
        <w:t>9.1.</w:t>
      </w:r>
      <w:r w:rsidR="00420C5D">
        <w:rPr>
          <w:b/>
          <w:bCs/>
          <w:i/>
          <w:iCs/>
          <w:sz w:val="18"/>
          <w:szCs w:val="18"/>
          <w:lang w:val="ru-RU"/>
        </w:rPr>
        <w:t xml:space="preserve">      </w:t>
      </w:r>
      <w:r w:rsidR="00420C5D">
        <w:rPr>
          <w:sz w:val="18"/>
          <w:szCs w:val="18"/>
          <w:lang w:val="ru-RU"/>
        </w:rPr>
        <w:t xml:space="preserve">Настоящий Договор вступает в силу с момента его </w:t>
      </w:r>
      <w:proofErr w:type="gramStart"/>
      <w:r w:rsidR="00420C5D">
        <w:rPr>
          <w:sz w:val="18"/>
          <w:szCs w:val="18"/>
          <w:lang w:val="ru-RU"/>
        </w:rPr>
        <w:t>подписания  Сторонами</w:t>
      </w:r>
      <w:proofErr w:type="gramEnd"/>
      <w:r w:rsidR="00420C5D">
        <w:rPr>
          <w:sz w:val="18"/>
          <w:szCs w:val="18"/>
          <w:lang w:val="ru-RU"/>
        </w:rPr>
        <w:t xml:space="preserve">  и  действует   до </w:t>
      </w:r>
      <w:r w:rsidR="00420C5D">
        <w:rPr>
          <w:bCs/>
          <w:i/>
          <w:iCs/>
          <w:sz w:val="18"/>
          <w:szCs w:val="18"/>
          <w:lang w:val="ru-RU"/>
        </w:rPr>
        <w:t xml:space="preserve"> </w:t>
      </w:r>
      <w:r w:rsidR="004F1CD5" w:rsidRPr="004F1CD5">
        <w:rPr>
          <w:bCs/>
          <w:iCs/>
          <w:sz w:val="18"/>
          <w:szCs w:val="18"/>
          <w:lang w:val="ru-RU"/>
        </w:rPr>
        <w:t>3</w:t>
      </w:r>
      <w:r w:rsidR="005A72C9">
        <w:rPr>
          <w:bCs/>
          <w:iCs/>
          <w:sz w:val="18"/>
          <w:szCs w:val="18"/>
          <w:lang w:val="ru-RU"/>
        </w:rPr>
        <w:t>1</w:t>
      </w:r>
      <w:r w:rsidR="00420C5D" w:rsidRPr="004F1CD5">
        <w:rPr>
          <w:bCs/>
          <w:iCs/>
          <w:sz w:val="18"/>
          <w:szCs w:val="18"/>
          <w:lang w:val="ru-RU"/>
        </w:rPr>
        <w:t>.</w:t>
      </w:r>
      <w:r w:rsidR="0091682B">
        <w:rPr>
          <w:bCs/>
          <w:iCs/>
          <w:sz w:val="18"/>
          <w:szCs w:val="18"/>
          <w:lang w:val="ru-RU"/>
        </w:rPr>
        <w:t>07</w:t>
      </w:r>
      <w:r w:rsidR="00420C5D" w:rsidRPr="004F1CD5">
        <w:rPr>
          <w:bCs/>
          <w:iCs/>
          <w:sz w:val="18"/>
          <w:szCs w:val="18"/>
          <w:lang w:val="ru-RU"/>
        </w:rPr>
        <w:t>.20</w:t>
      </w:r>
      <w:r w:rsidR="001A38AC" w:rsidRPr="004F1CD5">
        <w:rPr>
          <w:bCs/>
          <w:iCs/>
          <w:sz w:val="18"/>
          <w:szCs w:val="18"/>
          <w:lang w:val="ru-RU"/>
        </w:rPr>
        <w:t>2</w:t>
      </w:r>
      <w:r w:rsidR="0091682B">
        <w:rPr>
          <w:bCs/>
          <w:iCs/>
          <w:sz w:val="18"/>
          <w:szCs w:val="18"/>
          <w:lang w:val="ru-RU"/>
        </w:rPr>
        <w:t>2</w:t>
      </w:r>
      <w:r w:rsidR="00420C5D" w:rsidRPr="001A38AC">
        <w:rPr>
          <w:bCs/>
          <w:iCs/>
          <w:sz w:val="18"/>
          <w:szCs w:val="18"/>
          <w:lang w:val="ru-RU"/>
        </w:rPr>
        <w:t xml:space="preserve"> г</w:t>
      </w:r>
      <w:r w:rsidR="00420C5D">
        <w:rPr>
          <w:bCs/>
          <w:i/>
          <w:iCs/>
          <w:sz w:val="18"/>
          <w:szCs w:val="18"/>
          <w:lang w:val="ru-RU"/>
        </w:rPr>
        <w:t xml:space="preserve"> </w:t>
      </w:r>
      <w:r w:rsidR="00420C5D">
        <w:rPr>
          <w:bCs/>
          <w:iCs/>
          <w:sz w:val="18"/>
          <w:szCs w:val="18"/>
          <w:lang w:val="ru-RU"/>
        </w:rPr>
        <w:t xml:space="preserve">а в части взаимных расчетов до полного исполнения взятых на себя обязательств. Стороны пришли к соглашению, что условия заключенного договора применяются к их отношениям, возникшим до заключения договора на период с </w:t>
      </w:r>
      <w:r w:rsidR="00A2795F">
        <w:rPr>
          <w:bCs/>
          <w:iCs/>
          <w:sz w:val="18"/>
          <w:szCs w:val="18"/>
          <w:lang w:val="ru-RU"/>
        </w:rPr>
        <w:t xml:space="preserve"> </w:t>
      </w:r>
      <w:r w:rsidR="00ED0D35">
        <w:rPr>
          <w:bCs/>
          <w:iCs/>
          <w:sz w:val="18"/>
          <w:szCs w:val="18"/>
          <w:lang w:val="ru-RU"/>
        </w:rPr>
        <w:t xml:space="preserve"> 01.</w:t>
      </w:r>
      <w:r w:rsidR="001F6EF1">
        <w:rPr>
          <w:bCs/>
          <w:iCs/>
          <w:sz w:val="18"/>
          <w:szCs w:val="18"/>
          <w:lang w:val="ru-RU"/>
        </w:rPr>
        <w:t>0</w:t>
      </w:r>
      <w:r w:rsidR="0091682B">
        <w:rPr>
          <w:bCs/>
          <w:iCs/>
          <w:sz w:val="18"/>
          <w:szCs w:val="18"/>
          <w:lang w:val="ru-RU"/>
        </w:rPr>
        <w:t>8</w:t>
      </w:r>
      <w:r w:rsidR="00ED0D35">
        <w:rPr>
          <w:bCs/>
          <w:iCs/>
          <w:sz w:val="18"/>
          <w:szCs w:val="18"/>
          <w:lang w:val="ru-RU"/>
        </w:rPr>
        <w:t>.20</w:t>
      </w:r>
      <w:r w:rsidR="001A38AC">
        <w:rPr>
          <w:bCs/>
          <w:iCs/>
          <w:sz w:val="18"/>
          <w:szCs w:val="18"/>
          <w:lang w:val="ru-RU"/>
        </w:rPr>
        <w:t>2</w:t>
      </w:r>
      <w:r w:rsidR="001F6EF1">
        <w:rPr>
          <w:bCs/>
          <w:iCs/>
          <w:sz w:val="18"/>
          <w:szCs w:val="18"/>
          <w:lang w:val="ru-RU"/>
        </w:rPr>
        <w:t>1</w:t>
      </w:r>
      <w:r w:rsidR="00ED0D35">
        <w:rPr>
          <w:bCs/>
          <w:iCs/>
          <w:sz w:val="18"/>
          <w:szCs w:val="18"/>
          <w:lang w:val="ru-RU"/>
        </w:rPr>
        <w:t xml:space="preserve"> г.</w:t>
      </w:r>
    </w:p>
    <w:p w:rsidR="009869CA" w:rsidRPr="007618CC" w:rsidRDefault="009869CA" w:rsidP="0007466E">
      <w:pPr>
        <w:pStyle w:val="1"/>
        <w:widowControl/>
        <w:ind w:left="567" w:hanging="567"/>
        <w:jc w:val="both"/>
        <w:rPr>
          <w:bCs/>
          <w:iCs/>
          <w:sz w:val="18"/>
          <w:szCs w:val="18"/>
          <w:lang w:val="ru-RU"/>
        </w:rPr>
      </w:pPr>
      <w:r w:rsidRPr="007618CC">
        <w:rPr>
          <w:b/>
          <w:bCs/>
          <w:i/>
          <w:iCs/>
          <w:sz w:val="18"/>
          <w:szCs w:val="18"/>
          <w:lang w:val="ru-RU"/>
        </w:rPr>
        <w:t>9.2</w:t>
      </w:r>
      <w:r w:rsidRPr="007618CC">
        <w:rPr>
          <w:bCs/>
          <w:iCs/>
          <w:sz w:val="18"/>
          <w:szCs w:val="18"/>
          <w:lang w:val="ru-RU"/>
        </w:rPr>
        <w:t xml:space="preserve">.  </w:t>
      </w:r>
      <w:r w:rsidRPr="007618CC">
        <w:rPr>
          <w:bCs/>
          <w:iCs/>
          <w:sz w:val="18"/>
          <w:szCs w:val="18"/>
          <w:lang w:val="ru-RU"/>
        </w:rPr>
        <w:tab/>
        <w:t xml:space="preserve">Настоящий </w:t>
      </w:r>
      <w:r w:rsidR="00EA7D64">
        <w:rPr>
          <w:bCs/>
          <w:iCs/>
          <w:sz w:val="18"/>
          <w:szCs w:val="18"/>
          <w:lang w:val="ru-RU"/>
        </w:rPr>
        <w:t>Договор</w:t>
      </w:r>
      <w:r w:rsidRPr="007618CC">
        <w:rPr>
          <w:bCs/>
          <w:iCs/>
          <w:sz w:val="18"/>
          <w:szCs w:val="18"/>
          <w:lang w:val="ru-RU"/>
        </w:rPr>
        <w:t xml:space="preserve"> считается ежегодно продленным на следующий календарный год на тех же условиях, если</w:t>
      </w:r>
      <w:r w:rsidR="00791314">
        <w:rPr>
          <w:bCs/>
          <w:iCs/>
          <w:sz w:val="18"/>
          <w:szCs w:val="18"/>
          <w:lang w:val="ru-RU"/>
        </w:rPr>
        <w:t xml:space="preserve"> не менее чем за 30 календарных дней </w:t>
      </w:r>
      <w:r w:rsidR="009F0CEF" w:rsidRPr="007618CC">
        <w:rPr>
          <w:bCs/>
          <w:iCs/>
          <w:sz w:val="18"/>
          <w:szCs w:val="18"/>
          <w:lang w:val="ru-RU"/>
        </w:rPr>
        <w:t>до окончания</w:t>
      </w:r>
      <w:r w:rsidRPr="007618CC">
        <w:rPr>
          <w:bCs/>
          <w:iCs/>
          <w:sz w:val="18"/>
          <w:szCs w:val="18"/>
          <w:lang w:val="ru-RU"/>
        </w:rPr>
        <w:t xml:space="preserve"> срока его действия ни одна из Сторон не заявит о его прекращении, изменении или о заключении нового </w:t>
      </w:r>
      <w:r w:rsidR="00EA7D64">
        <w:rPr>
          <w:bCs/>
          <w:iCs/>
          <w:sz w:val="18"/>
          <w:szCs w:val="18"/>
          <w:lang w:val="ru-RU"/>
        </w:rPr>
        <w:t>Договор</w:t>
      </w:r>
      <w:r w:rsidR="002B0EB2">
        <w:rPr>
          <w:bCs/>
          <w:iCs/>
          <w:sz w:val="18"/>
          <w:szCs w:val="18"/>
          <w:lang w:val="ru-RU"/>
        </w:rPr>
        <w:t>а</w:t>
      </w:r>
      <w:r w:rsidRPr="007618CC">
        <w:rPr>
          <w:bCs/>
          <w:iCs/>
          <w:sz w:val="18"/>
          <w:szCs w:val="18"/>
          <w:lang w:val="ru-RU"/>
        </w:rPr>
        <w:t>.</w:t>
      </w:r>
    </w:p>
    <w:p w:rsidR="009869CA" w:rsidRPr="007618CC" w:rsidRDefault="009869CA" w:rsidP="002C5981">
      <w:pPr>
        <w:pStyle w:val="1"/>
        <w:widowControl/>
        <w:ind w:left="567" w:hanging="567"/>
        <w:jc w:val="both"/>
        <w:rPr>
          <w:bCs/>
          <w:iCs/>
          <w:sz w:val="18"/>
          <w:szCs w:val="18"/>
          <w:lang w:val="ru-RU"/>
        </w:rPr>
      </w:pPr>
      <w:r w:rsidRPr="007618CC">
        <w:rPr>
          <w:b/>
          <w:bCs/>
          <w:i/>
          <w:iCs/>
          <w:sz w:val="18"/>
          <w:szCs w:val="18"/>
          <w:lang w:val="ru-RU"/>
        </w:rPr>
        <w:t>9.3</w:t>
      </w:r>
      <w:r w:rsidRPr="007618CC">
        <w:rPr>
          <w:bCs/>
          <w:i/>
          <w:iCs/>
          <w:sz w:val="18"/>
          <w:szCs w:val="18"/>
          <w:lang w:val="ru-RU"/>
        </w:rPr>
        <w:t>.</w:t>
      </w:r>
      <w:r w:rsidRPr="007618CC">
        <w:rPr>
          <w:bCs/>
          <w:iCs/>
          <w:sz w:val="18"/>
          <w:szCs w:val="18"/>
          <w:lang w:val="ru-RU"/>
        </w:rPr>
        <w:t xml:space="preserve">   </w:t>
      </w:r>
      <w:r w:rsidRPr="007618CC">
        <w:rPr>
          <w:bCs/>
          <w:iCs/>
          <w:sz w:val="18"/>
          <w:szCs w:val="18"/>
          <w:lang w:val="ru-RU"/>
        </w:rPr>
        <w:tab/>
        <w:t xml:space="preserve">В случае изменения реквизитов, Стороны обязаны уведомить об этом друг друга </w:t>
      </w:r>
      <w:r w:rsidR="009F0CEF" w:rsidRPr="007618CC">
        <w:rPr>
          <w:bCs/>
          <w:iCs/>
          <w:sz w:val="18"/>
          <w:szCs w:val="18"/>
          <w:lang w:val="ru-RU"/>
        </w:rPr>
        <w:t>в трехдневный</w:t>
      </w:r>
      <w:r w:rsidRPr="007618CC">
        <w:rPr>
          <w:bCs/>
          <w:iCs/>
          <w:sz w:val="18"/>
          <w:szCs w:val="18"/>
          <w:lang w:val="ru-RU"/>
        </w:rPr>
        <w:t xml:space="preserve"> срок. В противном случае убытки, вызванные не</w:t>
      </w:r>
      <w:r w:rsidR="000257DC" w:rsidRPr="007618CC">
        <w:rPr>
          <w:bCs/>
          <w:iCs/>
          <w:sz w:val="18"/>
          <w:szCs w:val="18"/>
          <w:lang w:val="ru-RU"/>
        </w:rPr>
        <w:t xml:space="preserve"> </w:t>
      </w:r>
      <w:r w:rsidRPr="007618CC">
        <w:rPr>
          <w:bCs/>
          <w:iCs/>
          <w:sz w:val="18"/>
          <w:szCs w:val="18"/>
          <w:lang w:val="ru-RU"/>
        </w:rPr>
        <w:t>уведомлением или несвоевременным уведомлением, компенсируются виновной Стороной.</w:t>
      </w:r>
    </w:p>
    <w:p w:rsidR="007618CC" w:rsidRDefault="009869CA" w:rsidP="00755204">
      <w:pPr>
        <w:pStyle w:val="1"/>
        <w:widowControl/>
        <w:ind w:left="567" w:hanging="567"/>
        <w:jc w:val="both"/>
        <w:rPr>
          <w:b/>
          <w:caps/>
          <w:sz w:val="18"/>
          <w:szCs w:val="18"/>
          <w:lang w:val="ru-RU"/>
        </w:rPr>
      </w:pPr>
      <w:r w:rsidRPr="007618CC">
        <w:rPr>
          <w:b/>
          <w:bCs/>
          <w:i/>
          <w:iCs/>
          <w:sz w:val="18"/>
          <w:szCs w:val="18"/>
          <w:lang w:val="ru-RU"/>
        </w:rPr>
        <w:t>9.4</w:t>
      </w:r>
      <w:r w:rsidRPr="007618CC">
        <w:rPr>
          <w:bCs/>
          <w:i/>
          <w:iCs/>
          <w:sz w:val="18"/>
          <w:szCs w:val="18"/>
          <w:lang w:val="ru-RU"/>
        </w:rPr>
        <w:t>.</w:t>
      </w:r>
      <w:r w:rsidRPr="007618CC">
        <w:rPr>
          <w:bCs/>
          <w:iCs/>
          <w:sz w:val="18"/>
          <w:szCs w:val="18"/>
          <w:lang w:val="ru-RU"/>
        </w:rPr>
        <w:tab/>
        <w:t xml:space="preserve">Настоящий </w:t>
      </w:r>
      <w:r w:rsidR="00EA7D64">
        <w:rPr>
          <w:bCs/>
          <w:iCs/>
          <w:sz w:val="18"/>
          <w:szCs w:val="18"/>
          <w:lang w:val="ru-RU"/>
        </w:rPr>
        <w:t>Договор</w:t>
      </w:r>
      <w:r w:rsidRPr="007618CC">
        <w:rPr>
          <w:bCs/>
          <w:iCs/>
          <w:sz w:val="18"/>
          <w:szCs w:val="18"/>
          <w:lang w:val="ru-RU"/>
        </w:rPr>
        <w:t xml:space="preserve"> составлен в двух экземплярах, </w:t>
      </w:r>
      <w:r w:rsidR="009F0CEF">
        <w:rPr>
          <w:bCs/>
          <w:iCs/>
          <w:sz w:val="18"/>
          <w:szCs w:val="18"/>
          <w:lang w:val="ru-RU"/>
        </w:rPr>
        <w:t xml:space="preserve">имеющих одинаковую юридическую силу, </w:t>
      </w:r>
      <w:r w:rsidRPr="007618CC">
        <w:rPr>
          <w:bCs/>
          <w:iCs/>
          <w:sz w:val="18"/>
          <w:szCs w:val="18"/>
          <w:lang w:val="ru-RU"/>
        </w:rPr>
        <w:t>один из которых находится у Теплоснабжающей организации, а второй у Потребителя.</w:t>
      </w:r>
    </w:p>
    <w:p w:rsidR="0007466E" w:rsidRPr="007618CC" w:rsidRDefault="009869CA" w:rsidP="00755204">
      <w:pPr>
        <w:pStyle w:val="1"/>
        <w:widowControl/>
        <w:ind w:left="567" w:hanging="567"/>
        <w:jc w:val="both"/>
        <w:rPr>
          <w:b/>
          <w:caps/>
          <w:sz w:val="18"/>
          <w:szCs w:val="18"/>
          <w:lang w:val="ru-RU"/>
        </w:rPr>
      </w:pPr>
      <w:r w:rsidRPr="007618CC">
        <w:rPr>
          <w:b/>
          <w:caps/>
          <w:sz w:val="18"/>
          <w:szCs w:val="18"/>
          <w:lang w:val="ru-RU"/>
        </w:rPr>
        <w:t>10.</w:t>
      </w:r>
      <w:r w:rsidRPr="007618CC">
        <w:rPr>
          <w:b/>
          <w:caps/>
          <w:sz w:val="18"/>
          <w:szCs w:val="18"/>
          <w:lang w:val="ru-RU"/>
        </w:rPr>
        <w:tab/>
        <w:t>Приложение</w:t>
      </w:r>
      <w:r w:rsidR="00752903" w:rsidRPr="007618CC">
        <w:rPr>
          <w:b/>
          <w:caps/>
          <w:sz w:val="18"/>
          <w:szCs w:val="18"/>
          <w:lang w:val="ru-RU"/>
        </w:rPr>
        <w:t xml:space="preserve">. </w:t>
      </w:r>
    </w:p>
    <w:p w:rsidR="009869CA" w:rsidRPr="007618CC" w:rsidRDefault="0091083F" w:rsidP="00755204">
      <w:pPr>
        <w:pStyle w:val="1"/>
        <w:widowControl/>
        <w:ind w:left="567" w:hanging="567"/>
        <w:jc w:val="both"/>
        <w:rPr>
          <w:sz w:val="18"/>
          <w:szCs w:val="18"/>
          <w:lang w:val="ru-RU"/>
        </w:rPr>
      </w:pPr>
      <w:r w:rsidRPr="007618CC">
        <w:rPr>
          <w:b/>
          <w:caps/>
          <w:sz w:val="18"/>
          <w:szCs w:val="18"/>
          <w:lang w:val="ru-RU"/>
        </w:rPr>
        <w:t xml:space="preserve">             </w:t>
      </w:r>
      <w:r w:rsidRPr="007618CC">
        <w:rPr>
          <w:sz w:val="18"/>
          <w:szCs w:val="18"/>
          <w:lang w:val="ru-RU"/>
        </w:rPr>
        <w:t xml:space="preserve"> </w:t>
      </w:r>
      <w:r w:rsidR="00C610EA">
        <w:rPr>
          <w:sz w:val="18"/>
          <w:szCs w:val="18"/>
          <w:lang w:val="ru-RU"/>
        </w:rPr>
        <w:t xml:space="preserve">  </w:t>
      </w:r>
      <w:r w:rsidR="00D650A2">
        <w:rPr>
          <w:sz w:val="18"/>
          <w:szCs w:val="18"/>
          <w:lang w:val="ru-RU"/>
        </w:rPr>
        <w:t>Все п</w:t>
      </w:r>
      <w:r w:rsidR="009869CA" w:rsidRPr="007618CC">
        <w:rPr>
          <w:sz w:val="18"/>
          <w:szCs w:val="18"/>
          <w:lang w:val="ru-RU"/>
        </w:rPr>
        <w:t>риложени</w:t>
      </w:r>
      <w:r w:rsidR="00D650A2">
        <w:rPr>
          <w:sz w:val="18"/>
          <w:szCs w:val="18"/>
          <w:lang w:val="ru-RU"/>
        </w:rPr>
        <w:t>я, дополнительные и иные соглашения</w:t>
      </w:r>
      <w:r w:rsidR="004E0B68">
        <w:rPr>
          <w:sz w:val="18"/>
          <w:szCs w:val="18"/>
          <w:lang w:val="ru-RU"/>
        </w:rPr>
        <w:t xml:space="preserve"> к </w:t>
      </w:r>
      <w:r w:rsidR="00EA7D64">
        <w:rPr>
          <w:sz w:val="18"/>
          <w:szCs w:val="18"/>
          <w:lang w:val="ru-RU"/>
        </w:rPr>
        <w:t>Договор</w:t>
      </w:r>
      <w:r w:rsidR="004E0B68">
        <w:rPr>
          <w:sz w:val="18"/>
          <w:szCs w:val="18"/>
          <w:lang w:val="ru-RU"/>
        </w:rPr>
        <w:t>у</w:t>
      </w:r>
      <w:r w:rsidR="009869CA" w:rsidRPr="007618CC">
        <w:rPr>
          <w:sz w:val="18"/>
          <w:szCs w:val="18"/>
          <w:lang w:val="ru-RU"/>
        </w:rPr>
        <w:t xml:space="preserve"> является неотъемлемой </w:t>
      </w:r>
      <w:r w:rsidR="004E0B68">
        <w:rPr>
          <w:sz w:val="18"/>
          <w:szCs w:val="18"/>
          <w:lang w:val="ru-RU"/>
        </w:rPr>
        <w:t xml:space="preserve">его </w:t>
      </w:r>
      <w:r w:rsidR="009869CA" w:rsidRPr="007618CC">
        <w:rPr>
          <w:sz w:val="18"/>
          <w:szCs w:val="18"/>
          <w:lang w:val="ru-RU"/>
        </w:rPr>
        <w:t>часть</w:t>
      </w:r>
      <w:r w:rsidR="00DB7677">
        <w:rPr>
          <w:sz w:val="18"/>
          <w:szCs w:val="18"/>
          <w:lang w:val="ru-RU"/>
        </w:rPr>
        <w:t>ю</w:t>
      </w:r>
      <w:r w:rsidR="009869CA" w:rsidRPr="007618CC">
        <w:rPr>
          <w:sz w:val="18"/>
          <w:szCs w:val="18"/>
          <w:lang w:val="ru-RU"/>
        </w:rPr>
        <w:t>:</w:t>
      </w:r>
    </w:p>
    <w:p w:rsidR="009869CA" w:rsidRPr="007618CC" w:rsidRDefault="009869CA" w:rsidP="002C5981">
      <w:pPr>
        <w:pStyle w:val="1"/>
        <w:widowControl/>
        <w:numPr>
          <w:ilvl w:val="0"/>
          <w:numId w:val="8"/>
        </w:numPr>
        <w:ind w:left="714" w:hanging="35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Расчетные параметры и режимы потребления тепловой энергии многоквартирного дома.</w:t>
      </w:r>
    </w:p>
    <w:p w:rsidR="009869CA" w:rsidRPr="007618CC" w:rsidRDefault="009869CA" w:rsidP="002C5981">
      <w:pPr>
        <w:pStyle w:val="1"/>
        <w:widowControl/>
        <w:numPr>
          <w:ilvl w:val="0"/>
          <w:numId w:val="8"/>
        </w:numPr>
        <w:ind w:left="714" w:hanging="35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Расчетные объемы поставки тепловой энергии в нежилое помещение с учетом общедомовых нужд.</w:t>
      </w:r>
    </w:p>
    <w:p w:rsidR="009869CA" w:rsidRPr="007618CC" w:rsidRDefault="009869CA" w:rsidP="002C5981">
      <w:pPr>
        <w:pStyle w:val="1"/>
        <w:widowControl/>
        <w:numPr>
          <w:ilvl w:val="0"/>
          <w:numId w:val="8"/>
        </w:numPr>
        <w:ind w:left="714" w:hanging="35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Температурный график качественного регулирования теплоносителя.</w:t>
      </w:r>
    </w:p>
    <w:p w:rsidR="009869CA" w:rsidRDefault="009869CA" w:rsidP="002C5981">
      <w:pPr>
        <w:pStyle w:val="1"/>
        <w:widowControl/>
        <w:numPr>
          <w:ilvl w:val="0"/>
          <w:numId w:val="8"/>
        </w:numPr>
        <w:ind w:left="714" w:hanging="357"/>
        <w:jc w:val="both"/>
        <w:rPr>
          <w:sz w:val="18"/>
          <w:szCs w:val="18"/>
          <w:lang w:val="ru-RU"/>
        </w:rPr>
      </w:pPr>
      <w:r w:rsidRPr="007618CC">
        <w:rPr>
          <w:sz w:val="18"/>
          <w:szCs w:val="18"/>
          <w:lang w:val="ru-RU"/>
        </w:rPr>
        <w:t>Сведения о приборах учета многоквартирного дома.</w:t>
      </w:r>
    </w:p>
    <w:p w:rsidR="004F1CD5" w:rsidRPr="007618CC" w:rsidRDefault="004F1CD5" w:rsidP="002C5981">
      <w:pPr>
        <w:pStyle w:val="1"/>
        <w:widowControl/>
        <w:numPr>
          <w:ilvl w:val="0"/>
          <w:numId w:val="8"/>
        </w:numPr>
        <w:ind w:left="714" w:hanging="357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Сведения об индивидуальных приборах учета горячей воды. </w:t>
      </w:r>
    </w:p>
    <w:p w:rsidR="00FC5488" w:rsidRDefault="004B516D" w:rsidP="002C5981">
      <w:pPr>
        <w:pStyle w:val="1"/>
        <w:widowControl/>
        <w:spacing w:before="120"/>
        <w:ind w:left="567" w:hanging="567"/>
        <w:jc w:val="center"/>
        <w:rPr>
          <w:b/>
          <w:caps/>
          <w:sz w:val="18"/>
          <w:szCs w:val="18"/>
          <w:lang w:val="ru-RU"/>
        </w:rPr>
      </w:pPr>
      <w:r>
        <w:rPr>
          <w:b/>
          <w:caps/>
          <w:sz w:val="18"/>
          <w:szCs w:val="18"/>
          <w:lang w:val="ru-RU"/>
        </w:rPr>
        <w:t xml:space="preserve">11. </w:t>
      </w:r>
      <w:r w:rsidR="00FC5488" w:rsidRPr="007618CC">
        <w:rPr>
          <w:b/>
          <w:caps/>
          <w:sz w:val="18"/>
          <w:szCs w:val="18"/>
          <w:lang w:val="ru-RU"/>
        </w:rPr>
        <w:t>АДРЕСА И РЕКВИЗИТЫ СТОРОН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25"/>
        <w:gridCol w:w="4521"/>
      </w:tblGrid>
      <w:tr w:rsidR="00D956E7" w:rsidRPr="007618CC" w:rsidTr="009217E9">
        <w:trPr>
          <w:trHeight w:val="2334"/>
        </w:trPr>
        <w:tc>
          <w:tcPr>
            <w:tcW w:w="4625" w:type="dxa"/>
          </w:tcPr>
          <w:p w:rsidR="00D956E7" w:rsidRDefault="00D956E7" w:rsidP="00DB7677">
            <w:pPr>
              <w:pStyle w:val="3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8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Теплоснабжающая организация  </w:t>
            </w:r>
            <w:r w:rsidRPr="007618C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="00BA0BCB" w:rsidRPr="007618C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7618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32AB" w:rsidRPr="007618C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DB767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618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АО «РСП ТПК КГРЭС» </w:t>
            </w:r>
          </w:p>
          <w:p w:rsidR="004B516D" w:rsidRDefault="004B516D" w:rsidP="005F0646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646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  <w:r w:rsidRPr="007618CC">
              <w:rPr>
                <w:rFonts w:ascii="Times New Roman" w:hAnsi="Times New Roman" w:cs="Times New Roman"/>
                <w:sz w:val="18"/>
                <w:szCs w:val="18"/>
              </w:rPr>
              <w:t>156901 Россия, Костромская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8CC">
              <w:rPr>
                <w:rFonts w:ascii="Times New Roman" w:hAnsi="Times New Roman" w:cs="Times New Roman"/>
                <w:sz w:val="18"/>
                <w:szCs w:val="18"/>
              </w:rPr>
              <w:t>Волгореченск</w:t>
            </w:r>
            <w:r w:rsidR="001650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18CC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 w:rsidR="00165088">
              <w:rPr>
                <w:rFonts w:ascii="Times New Roman" w:hAnsi="Times New Roman" w:cs="Times New Roman"/>
                <w:sz w:val="18"/>
                <w:szCs w:val="18"/>
              </w:rPr>
              <w:t xml:space="preserve"> Индустриальная, д. 4</w:t>
            </w:r>
          </w:p>
          <w:p w:rsidR="00165088" w:rsidRDefault="005F0646" w:rsidP="005F0646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18CC">
              <w:rPr>
                <w:rFonts w:ascii="Times New Roman" w:hAnsi="Times New Roman" w:cs="Times New Roman"/>
                <w:sz w:val="18"/>
                <w:szCs w:val="18"/>
              </w:rPr>
              <w:t>Почтовый адрес: 156 901 Россия, Костромская область, г.</w:t>
            </w:r>
            <w:r w:rsidR="004B5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8CC">
              <w:rPr>
                <w:rFonts w:ascii="Times New Roman" w:hAnsi="Times New Roman" w:cs="Times New Roman"/>
                <w:sz w:val="18"/>
                <w:szCs w:val="18"/>
              </w:rPr>
              <w:t>Волгореченск ул. Садовая</w:t>
            </w:r>
            <w:r w:rsidR="001650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18CC">
              <w:rPr>
                <w:rFonts w:ascii="Times New Roman" w:hAnsi="Times New Roman" w:cs="Times New Roman"/>
                <w:sz w:val="18"/>
                <w:szCs w:val="18"/>
              </w:rPr>
              <w:t xml:space="preserve"> д. 1, </w:t>
            </w:r>
          </w:p>
          <w:p w:rsidR="005F0646" w:rsidRPr="007618CC" w:rsidRDefault="00165088" w:rsidP="005F0646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F0646" w:rsidRPr="007618CC">
              <w:rPr>
                <w:rFonts w:ascii="Times New Roman" w:hAnsi="Times New Roman" w:cs="Times New Roman"/>
                <w:sz w:val="18"/>
                <w:szCs w:val="18"/>
              </w:rPr>
              <w:t>елефон/факс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F0646" w:rsidRPr="007618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(49453) </w:t>
            </w:r>
            <w:r w:rsidR="005F0646" w:rsidRPr="007618CC">
              <w:rPr>
                <w:rFonts w:ascii="Times New Roman" w:hAnsi="Times New Roman" w:cs="Times New Roman"/>
                <w:sz w:val="18"/>
                <w:szCs w:val="18"/>
              </w:rPr>
              <w:t>5-27-27</w:t>
            </w:r>
          </w:p>
          <w:p w:rsidR="00165088" w:rsidRDefault="005F0646" w:rsidP="004B516D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18CC">
              <w:rPr>
                <w:rFonts w:ascii="Times New Roman" w:hAnsi="Times New Roman" w:cs="Times New Roman"/>
                <w:sz w:val="18"/>
                <w:szCs w:val="18"/>
              </w:rPr>
              <w:t xml:space="preserve">ИНН 4431002987, КПП 443101001, </w:t>
            </w:r>
          </w:p>
          <w:p w:rsidR="00A73F87" w:rsidRPr="007618CC" w:rsidRDefault="005F0646" w:rsidP="00C768AF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8CC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proofErr w:type="spellStart"/>
            <w:r w:rsidRPr="007618CC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7618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34ED" w:rsidRPr="007618CC">
              <w:rPr>
                <w:rFonts w:ascii="Times New Roman" w:hAnsi="Times New Roman" w:cs="Times New Roman"/>
                <w:sz w:val="18"/>
                <w:szCs w:val="18"/>
              </w:rPr>
              <w:t>№ 40702810329000000252</w:t>
            </w:r>
            <w:r w:rsidRPr="007618CC">
              <w:rPr>
                <w:rFonts w:ascii="Times New Roman" w:hAnsi="Times New Roman" w:cs="Times New Roman"/>
                <w:sz w:val="18"/>
                <w:szCs w:val="18"/>
              </w:rPr>
              <w:t xml:space="preserve"> в отделении №8640 </w:t>
            </w:r>
            <w:r w:rsidR="004B516D">
              <w:rPr>
                <w:rFonts w:ascii="Times New Roman" w:hAnsi="Times New Roman" w:cs="Times New Roman"/>
                <w:sz w:val="18"/>
                <w:szCs w:val="18"/>
              </w:rPr>
              <w:t xml:space="preserve">ПАО </w:t>
            </w:r>
            <w:r w:rsidRPr="007618CC">
              <w:rPr>
                <w:rFonts w:ascii="Times New Roman" w:hAnsi="Times New Roman" w:cs="Times New Roman"/>
                <w:sz w:val="18"/>
                <w:szCs w:val="18"/>
              </w:rPr>
              <w:t xml:space="preserve">Сбербанк </w:t>
            </w:r>
            <w:proofErr w:type="spellStart"/>
            <w:r w:rsidRPr="007618CC">
              <w:rPr>
                <w:rFonts w:ascii="Times New Roman" w:hAnsi="Times New Roman" w:cs="Times New Roman"/>
                <w:sz w:val="18"/>
                <w:szCs w:val="18"/>
              </w:rPr>
              <w:t>г.Кострома</w:t>
            </w:r>
            <w:proofErr w:type="spellEnd"/>
            <w:r w:rsidRPr="007618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618CC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7618C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618CC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7618CC">
              <w:rPr>
                <w:rFonts w:ascii="Times New Roman" w:hAnsi="Times New Roman" w:cs="Times New Roman"/>
                <w:sz w:val="18"/>
                <w:szCs w:val="18"/>
              </w:rPr>
              <w:t xml:space="preserve"> 30101810200000000623, БИК 043469623</w:t>
            </w:r>
          </w:p>
        </w:tc>
        <w:tc>
          <w:tcPr>
            <w:tcW w:w="425" w:type="dxa"/>
          </w:tcPr>
          <w:p w:rsidR="00D956E7" w:rsidRPr="007618CC" w:rsidRDefault="00D956E7" w:rsidP="002C5981">
            <w:pPr>
              <w:pStyle w:val="ConsPlusNonformat"/>
              <w:ind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1" w:type="dxa"/>
          </w:tcPr>
          <w:p w:rsidR="00027591" w:rsidRPr="0091682B" w:rsidRDefault="00EF341F" w:rsidP="00027591">
            <w:pPr>
              <w:pStyle w:val="a8"/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1D4E55" w:rsidRPr="0091682B" w:rsidRDefault="001D4E55" w:rsidP="0091682B">
            <w:pPr>
              <w:pStyle w:val="a8"/>
              <w:spacing w:line="240" w:lineRule="auto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56E7" w:rsidRPr="007618CC" w:rsidTr="00523313">
        <w:trPr>
          <w:trHeight w:val="57"/>
        </w:trPr>
        <w:tc>
          <w:tcPr>
            <w:tcW w:w="4785" w:type="dxa"/>
          </w:tcPr>
          <w:p w:rsidR="00D956E7" w:rsidRPr="007618CC" w:rsidRDefault="00D956E7" w:rsidP="003B7B72">
            <w:pPr>
              <w:rPr>
                <w:b/>
                <w:sz w:val="18"/>
                <w:szCs w:val="18"/>
              </w:rPr>
            </w:pPr>
            <w:r w:rsidRPr="007618CC">
              <w:rPr>
                <w:b/>
                <w:sz w:val="18"/>
                <w:szCs w:val="18"/>
              </w:rPr>
              <w:t>Теплоснабжающая организация</w:t>
            </w:r>
          </w:p>
        </w:tc>
        <w:tc>
          <w:tcPr>
            <w:tcW w:w="4786" w:type="dxa"/>
          </w:tcPr>
          <w:p w:rsidR="00D956E7" w:rsidRPr="007618CC" w:rsidRDefault="00BA0BCB" w:rsidP="003B7B72">
            <w:pPr>
              <w:ind w:firstLine="426"/>
              <w:rPr>
                <w:b/>
                <w:sz w:val="18"/>
                <w:szCs w:val="18"/>
              </w:rPr>
            </w:pPr>
            <w:r w:rsidRPr="007618CC">
              <w:rPr>
                <w:b/>
                <w:sz w:val="18"/>
                <w:szCs w:val="18"/>
              </w:rPr>
              <w:t>Потребитель</w:t>
            </w:r>
          </w:p>
        </w:tc>
      </w:tr>
      <w:tr w:rsidR="00D956E7" w:rsidRPr="007618CC" w:rsidTr="00D664F5">
        <w:tc>
          <w:tcPr>
            <w:tcW w:w="4785" w:type="dxa"/>
          </w:tcPr>
          <w:p w:rsidR="00D956E7" w:rsidRPr="007618CC" w:rsidRDefault="00D956E7" w:rsidP="00354D52">
            <w:pPr>
              <w:ind w:firstLine="34"/>
              <w:jc w:val="both"/>
              <w:rPr>
                <w:sz w:val="18"/>
                <w:szCs w:val="18"/>
              </w:rPr>
            </w:pPr>
          </w:p>
          <w:p w:rsidR="00D956E7" w:rsidRPr="007618CC" w:rsidRDefault="00D956E7" w:rsidP="00027591">
            <w:pPr>
              <w:ind w:firstLine="34"/>
              <w:jc w:val="both"/>
              <w:rPr>
                <w:b/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________________/</w:t>
            </w:r>
            <w:r w:rsidR="00027591">
              <w:rPr>
                <w:sz w:val="18"/>
                <w:szCs w:val="18"/>
              </w:rPr>
              <w:t xml:space="preserve">                                 </w:t>
            </w:r>
            <w:r w:rsidRPr="007618CC">
              <w:rPr>
                <w:sz w:val="18"/>
                <w:szCs w:val="18"/>
              </w:rPr>
              <w:t>/</w:t>
            </w:r>
          </w:p>
        </w:tc>
        <w:tc>
          <w:tcPr>
            <w:tcW w:w="4786" w:type="dxa"/>
          </w:tcPr>
          <w:p w:rsidR="00D956E7" w:rsidRPr="007618CC" w:rsidRDefault="00D956E7" w:rsidP="00D664F5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D956E7" w:rsidRPr="007618CC" w:rsidRDefault="00D956E7" w:rsidP="00027591">
            <w:pPr>
              <w:ind w:firstLine="426"/>
              <w:jc w:val="both"/>
              <w:rPr>
                <w:b/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____________________/</w:t>
            </w:r>
            <w:r w:rsidR="00027591">
              <w:rPr>
                <w:sz w:val="18"/>
                <w:szCs w:val="18"/>
              </w:rPr>
              <w:t xml:space="preserve">                               </w:t>
            </w:r>
            <w:r w:rsidR="002B0EB2">
              <w:rPr>
                <w:sz w:val="18"/>
                <w:szCs w:val="18"/>
              </w:rPr>
              <w:t xml:space="preserve"> </w:t>
            </w:r>
            <w:r w:rsidRPr="007618CC">
              <w:rPr>
                <w:sz w:val="18"/>
                <w:szCs w:val="18"/>
              </w:rPr>
              <w:t>/</w:t>
            </w:r>
          </w:p>
        </w:tc>
      </w:tr>
      <w:tr w:rsidR="00D956E7" w:rsidRPr="007618CC" w:rsidTr="00D664F5">
        <w:tc>
          <w:tcPr>
            <w:tcW w:w="4785" w:type="dxa"/>
          </w:tcPr>
          <w:p w:rsidR="00D956E7" w:rsidRPr="007618CC" w:rsidRDefault="002B32AB" w:rsidP="00354D52">
            <w:pPr>
              <w:ind w:firstLine="34"/>
              <w:jc w:val="both"/>
              <w:rPr>
                <w:sz w:val="18"/>
                <w:szCs w:val="18"/>
              </w:rPr>
            </w:pPr>
            <w:proofErr w:type="spellStart"/>
            <w:r w:rsidRPr="007618CC">
              <w:rPr>
                <w:sz w:val="18"/>
                <w:szCs w:val="18"/>
              </w:rPr>
              <w:t>м.п</w:t>
            </w:r>
            <w:proofErr w:type="spellEnd"/>
            <w:r w:rsidRPr="007618CC">
              <w:rPr>
                <w:sz w:val="18"/>
                <w:szCs w:val="18"/>
              </w:rPr>
              <w:t>.</w:t>
            </w:r>
          </w:p>
        </w:tc>
        <w:tc>
          <w:tcPr>
            <w:tcW w:w="4786" w:type="dxa"/>
          </w:tcPr>
          <w:p w:rsidR="00D956E7" w:rsidRPr="007618CC" w:rsidRDefault="002B32AB" w:rsidP="00D664F5">
            <w:pPr>
              <w:ind w:firstLine="426"/>
              <w:jc w:val="both"/>
              <w:rPr>
                <w:sz w:val="18"/>
                <w:szCs w:val="18"/>
              </w:rPr>
            </w:pPr>
            <w:proofErr w:type="spellStart"/>
            <w:r w:rsidRPr="007618CC">
              <w:rPr>
                <w:sz w:val="18"/>
                <w:szCs w:val="18"/>
              </w:rPr>
              <w:t>м.п</w:t>
            </w:r>
            <w:proofErr w:type="spellEnd"/>
            <w:r w:rsidRPr="007618CC">
              <w:rPr>
                <w:sz w:val="18"/>
                <w:szCs w:val="18"/>
              </w:rPr>
              <w:t>.</w:t>
            </w:r>
          </w:p>
        </w:tc>
      </w:tr>
      <w:tr w:rsidR="00D956E7" w:rsidRPr="007618CC" w:rsidTr="00D664F5">
        <w:tc>
          <w:tcPr>
            <w:tcW w:w="4785" w:type="dxa"/>
          </w:tcPr>
          <w:p w:rsidR="00D956E7" w:rsidRPr="007618CC" w:rsidRDefault="00D956E7" w:rsidP="00D664F5">
            <w:pPr>
              <w:ind w:firstLine="426"/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1C6272" w:rsidRPr="007618CC" w:rsidRDefault="001C6272" w:rsidP="002C5981">
            <w:pPr>
              <w:ind w:firstLine="426"/>
              <w:jc w:val="both"/>
              <w:rPr>
                <w:sz w:val="18"/>
                <w:szCs w:val="18"/>
              </w:rPr>
            </w:pPr>
          </w:p>
        </w:tc>
      </w:tr>
    </w:tbl>
    <w:p w:rsidR="001F4371" w:rsidRDefault="001F4371" w:rsidP="00680ECB">
      <w:pPr>
        <w:pStyle w:val="1"/>
        <w:widowControl/>
        <w:spacing w:before="120" w:after="240"/>
        <w:ind w:left="567" w:hanging="567"/>
        <w:jc w:val="right"/>
        <w:rPr>
          <w:b/>
          <w:caps/>
          <w:sz w:val="18"/>
          <w:szCs w:val="18"/>
          <w:lang w:val="ru-RU"/>
        </w:rPr>
      </w:pPr>
    </w:p>
    <w:p w:rsidR="001F4371" w:rsidRDefault="001F4371" w:rsidP="00680ECB">
      <w:pPr>
        <w:pStyle w:val="1"/>
        <w:widowControl/>
        <w:spacing w:before="120" w:after="240"/>
        <w:ind w:left="567" w:hanging="567"/>
        <w:jc w:val="right"/>
        <w:rPr>
          <w:b/>
          <w:caps/>
          <w:sz w:val="18"/>
          <w:szCs w:val="18"/>
          <w:lang w:val="ru-RU"/>
        </w:rPr>
      </w:pPr>
    </w:p>
    <w:p w:rsidR="00680ECB" w:rsidRPr="007618CC" w:rsidRDefault="00204237" w:rsidP="00680ECB">
      <w:pPr>
        <w:pStyle w:val="1"/>
        <w:widowControl/>
        <w:spacing w:before="120" w:after="240"/>
        <w:ind w:left="567" w:hanging="567"/>
        <w:jc w:val="right"/>
        <w:rPr>
          <w:b/>
          <w:caps/>
          <w:sz w:val="18"/>
          <w:szCs w:val="18"/>
          <w:lang w:val="ru-RU"/>
        </w:rPr>
      </w:pPr>
      <w:r>
        <w:rPr>
          <w:b/>
          <w:caps/>
          <w:sz w:val="18"/>
          <w:szCs w:val="18"/>
          <w:lang w:val="ru-RU"/>
        </w:rPr>
        <w:t>П</w:t>
      </w:r>
      <w:r w:rsidR="00680ECB" w:rsidRPr="007618CC">
        <w:rPr>
          <w:b/>
          <w:caps/>
          <w:sz w:val="18"/>
          <w:szCs w:val="18"/>
          <w:lang w:val="ru-RU"/>
        </w:rPr>
        <w:t>риложение №1</w:t>
      </w:r>
    </w:p>
    <w:p w:rsidR="00680ECB" w:rsidRDefault="00680ECB" w:rsidP="00680ECB">
      <w:pPr>
        <w:pStyle w:val="1"/>
        <w:widowControl/>
        <w:spacing w:before="120" w:after="240"/>
        <w:ind w:left="567" w:hanging="567"/>
        <w:jc w:val="center"/>
        <w:rPr>
          <w:b/>
          <w:caps/>
          <w:sz w:val="18"/>
          <w:szCs w:val="18"/>
          <w:lang w:val="ru-RU"/>
        </w:rPr>
      </w:pPr>
      <w:r w:rsidRPr="007618CC">
        <w:rPr>
          <w:b/>
          <w:caps/>
          <w:sz w:val="18"/>
          <w:szCs w:val="18"/>
          <w:lang w:val="ru-RU"/>
        </w:rPr>
        <w:t xml:space="preserve">Расчетные параметры и режимы потребления тепловой энергии </w:t>
      </w:r>
      <w:r w:rsidR="001A3A60" w:rsidRPr="007618CC">
        <w:rPr>
          <w:b/>
          <w:caps/>
          <w:sz w:val="18"/>
          <w:szCs w:val="18"/>
          <w:lang w:val="ru-RU"/>
        </w:rPr>
        <w:t>МНОГОКВАРТИРНОГО ДОМА</w:t>
      </w:r>
    </w:p>
    <w:tbl>
      <w:tblPr>
        <w:tblW w:w="9820" w:type="dxa"/>
        <w:tblInd w:w="95" w:type="dxa"/>
        <w:tblLook w:val="04A0" w:firstRow="1" w:lastRow="0" w:firstColumn="1" w:lastColumn="0" w:noHBand="0" w:noVBand="1"/>
      </w:tblPr>
      <w:tblGrid>
        <w:gridCol w:w="4494"/>
        <w:gridCol w:w="1097"/>
        <w:gridCol w:w="1200"/>
        <w:gridCol w:w="1633"/>
        <w:gridCol w:w="1396"/>
      </w:tblGrid>
      <w:tr w:rsidR="00775A0F" w:rsidRPr="007618CC" w:rsidTr="00B63144">
        <w:trPr>
          <w:trHeight w:val="489"/>
        </w:trPr>
        <w:tc>
          <w:tcPr>
            <w:tcW w:w="44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A0F" w:rsidRPr="007618CC" w:rsidRDefault="00C768AF" w:rsidP="000275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027591">
              <w:rPr>
                <w:sz w:val="18"/>
                <w:szCs w:val="18"/>
              </w:rPr>
              <w:t>_________________________</w:t>
            </w:r>
            <w:r w:rsidR="00775A0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5A0F" w:rsidRPr="007618CC" w:rsidRDefault="00775A0F" w:rsidP="00775A0F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7618CC">
              <w:rPr>
                <w:bCs/>
                <w:sz w:val="18"/>
                <w:szCs w:val="18"/>
              </w:rPr>
              <w:t>Общая  нагрузка</w:t>
            </w:r>
            <w:proofErr w:type="gramEnd"/>
            <w:r w:rsidRPr="007618CC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5A0F" w:rsidRPr="007618CC" w:rsidRDefault="00775A0F" w:rsidP="00775A0F">
            <w:pPr>
              <w:jc w:val="center"/>
              <w:rPr>
                <w:bCs/>
                <w:sz w:val="18"/>
                <w:szCs w:val="18"/>
              </w:rPr>
            </w:pPr>
            <w:r w:rsidRPr="007618CC">
              <w:rPr>
                <w:bCs/>
                <w:sz w:val="18"/>
                <w:szCs w:val="18"/>
              </w:rPr>
              <w:t>Нагрузка на отопление.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5A0F" w:rsidRPr="007618CC" w:rsidRDefault="00775A0F" w:rsidP="00775A0F">
            <w:pPr>
              <w:jc w:val="center"/>
              <w:rPr>
                <w:bCs/>
                <w:sz w:val="18"/>
                <w:szCs w:val="18"/>
              </w:rPr>
            </w:pPr>
            <w:r w:rsidRPr="007618CC">
              <w:rPr>
                <w:bCs/>
                <w:sz w:val="18"/>
                <w:szCs w:val="18"/>
              </w:rPr>
              <w:t>Нагрузка на горячее водоснабжение.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5A0F" w:rsidRPr="007618CC" w:rsidRDefault="00775A0F" w:rsidP="00775A0F">
            <w:pPr>
              <w:jc w:val="center"/>
              <w:rPr>
                <w:bCs/>
                <w:sz w:val="18"/>
                <w:szCs w:val="18"/>
              </w:rPr>
            </w:pPr>
            <w:r w:rsidRPr="007618CC">
              <w:rPr>
                <w:bCs/>
                <w:sz w:val="18"/>
                <w:szCs w:val="18"/>
              </w:rPr>
              <w:t xml:space="preserve">Нагрузка на </w:t>
            </w:r>
            <w:proofErr w:type="gramStart"/>
            <w:r w:rsidRPr="007618CC">
              <w:rPr>
                <w:bCs/>
                <w:sz w:val="18"/>
                <w:szCs w:val="18"/>
              </w:rPr>
              <w:t xml:space="preserve">вентиляцию.  </w:t>
            </w:r>
            <w:proofErr w:type="gramEnd"/>
          </w:p>
        </w:tc>
      </w:tr>
      <w:tr w:rsidR="00775A0F" w:rsidRPr="007618CC" w:rsidTr="00775A0F">
        <w:trPr>
          <w:trHeight w:val="122"/>
        </w:trPr>
        <w:tc>
          <w:tcPr>
            <w:tcW w:w="44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5A0F" w:rsidRPr="007618CC" w:rsidRDefault="00775A0F" w:rsidP="00775A0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A0F" w:rsidRPr="007618CC" w:rsidRDefault="00775A0F" w:rsidP="00775A0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618CC">
              <w:rPr>
                <w:bCs/>
                <w:sz w:val="18"/>
                <w:szCs w:val="18"/>
              </w:rPr>
              <w:t>Qобщ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A0F" w:rsidRPr="007618CC" w:rsidRDefault="00775A0F" w:rsidP="00775A0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618CC">
              <w:rPr>
                <w:bCs/>
                <w:sz w:val="18"/>
                <w:szCs w:val="18"/>
              </w:rPr>
              <w:t>Qо</w:t>
            </w:r>
            <w:proofErr w:type="spellEnd"/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A0F" w:rsidRPr="007618CC" w:rsidRDefault="00775A0F" w:rsidP="00775A0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618CC">
              <w:rPr>
                <w:bCs/>
                <w:sz w:val="18"/>
                <w:szCs w:val="18"/>
              </w:rPr>
              <w:t>Qгв</w:t>
            </w:r>
            <w:proofErr w:type="spellEnd"/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A0F" w:rsidRPr="007618CC" w:rsidRDefault="00775A0F" w:rsidP="00775A0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618CC">
              <w:rPr>
                <w:bCs/>
                <w:sz w:val="18"/>
                <w:szCs w:val="18"/>
              </w:rPr>
              <w:t>Qв</w:t>
            </w:r>
            <w:proofErr w:type="spellEnd"/>
          </w:p>
        </w:tc>
      </w:tr>
      <w:tr w:rsidR="00775A0F" w:rsidRPr="007618CC" w:rsidTr="00775A0F">
        <w:trPr>
          <w:trHeight w:val="270"/>
        </w:trPr>
        <w:tc>
          <w:tcPr>
            <w:tcW w:w="44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5A0F" w:rsidRPr="007618CC" w:rsidRDefault="00775A0F" w:rsidP="00775A0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A0F" w:rsidRPr="007618CC" w:rsidRDefault="00775A0F" w:rsidP="00775A0F">
            <w:pPr>
              <w:jc w:val="center"/>
              <w:rPr>
                <w:bCs/>
                <w:sz w:val="18"/>
                <w:szCs w:val="18"/>
              </w:rPr>
            </w:pPr>
            <w:r w:rsidRPr="007618CC">
              <w:rPr>
                <w:bCs/>
                <w:sz w:val="18"/>
                <w:szCs w:val="18"/>
              </w:rPr>
              <w:t>Гкал/час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A0F" w:rsidRPr="007618CC" w:rsidRDefault="00775A0F" w:rsidP="00775A0F">
            <w:pPr>
              <w:jc w:val="center"/>
              <w:rPr>
                <w:bCs/>
                <w:sz w:val="18"/>
                <w:szCs w:val="18"/>
              </w:rPr>
            </w:pPr>
            <w:r w:rsidRPr="007618CC">
              <w:rPr>
                <w:bCs/>
                <w:sz w:val="18"/>
                <w:szCs w:val="18"/>
              </w:rPr>
              <w:t>Гкал/час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A0F" w:rsidRPr="007618CC" w:rsidRDefault="00775A0F" w:rsidP="00775A0F">
            <w:pPr>
              <w:jc w:val="center"/>
              <w:rPr>
                <w:bCs/>
                <w:sz w:val="18"/>
                <w:szCs w:val="18"/>
              </w:rPr>
            </w:pPr>
            <w:r w:rsidRPr="007618CC">
              <w:rPr>
                <w:bCs/>
                <w:sz w:val="18"/>
                <w:szCs w:val="18"/>
              </w:rPr>
              <w:t>Гкал/час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A0F" w:rsidRPr="007618CC" w:rsidRDefault="00775A0F" w:rsidP="00775A0F">
            <w:pPr>
              <w:jc w:val="center"/>
              <w:rPr>
                <w:bCs/>
                <w:sz w:val="18"/>
                <w:szCs w:val="18"/>
              </w:rPr>
            </w:pPr>
            <w:r w:rsidRPr="007618CC">
              <w:rPr>
                <w:bCs/>
                <w:sz w:val="18"/>
                <w:szCs w:val="18"/>
              </w:rPr>
              <w:t>Гкал/час</w:t>
            </w:r>
          </w:p>
        </w:tc>
      </w:tr>
      <w:tr w:rsidR="00C768AF" w:rsidRPr="007618CC" w:rsidTr="00775A0F">
        <w:trPr>
          <w:trHeight w:val="270"/>
        </w:trPr>
        <w:tc>
          <w:tcPr>
            <w:tcW w:w="44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8AF" w:rsidRPr="007618CC" w:rsidRDefault="00C768AF" w:rsidP="00C768A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8AF" w:rsidRPr="00C768AF" w:rsidRDefault="00C768AF" w:rsidP="00C768AF">
            <w:pPr>
              <w:jc w:val="center"/>
              <w:rPr>
                <w:bCs/>
                <w:sz w:val="18"/>
                <w:szCs w:val="18"/>
              </w:rPr>
            </w:pPr>
            <w:r w:rsidRPr="00C768AF">
              <w:rPr>
                <w:bCs/>
                <w:sz w:val="18"/>
                <w:szCs w:val="18"/>
              </w:rPr>
              <w:t>0,018500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8AF" w:rsidRPr="00C768AF" w:rsidRDefault="00C768AF" w:rsidP="00C768AF">
            <w:pPr>
              <w:jc w:val="center"/>
              <w:rPr>
                <w:bCs/>
                <w:sz w:val="18"/>
                <w:szCs w:val="18"/>
              </w:rPr>
            </w:pPr>
            <w:r w:rsidRPr="00C768AF">
              <w:rPr>
                <w:bCs/>
                <w:sz w:val="18"/>
                <w:szCs w:val="18"/>
              </w:rPr>
              <w:t>0,008500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8AF" w:rsidRPr="00C768AF" w:rsidRDefault="00C768AF" w:rsidP="00C768AF">
            <w:pPr>
              <w:jc w:val="center"/>
              <w:rPr>
                <w:bCs/>
                <w:sz w:val="18"/>
                <w:szCs w:val="18"/>
              </w:rPr>
            </w:pPr>
            <w:r w:rsidRPr="00C768AF">
              <w:rPr>
                <w:bCs/>
                <w:sz w:val="18"/>
                <w:szCs w:val="18"/>
              </w:rPr>
              <w:t>0,010000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68AF" w:rsidRPr="00C768AF" w:rsidRDefault="00C768AF" w:rsidP="00C768AF">
            <w:pPr>
              <w:jc w:val="center"/>
              <w:rPr>
                <w:bCs/>
                <w:sz w:val="18"/>
                <w:szCs w:val="18"/>
              </w:rPr>
            </w:pPr>
            <w:r w:rsidRPr="00C768AF">
              <w:rPr>
                <w:bCs/>
                <w:sz w:val="18"/>
                <w:szCs w:val="18"/>
              </w:rPr>
              <w:t>0,0000</w:t>
            </w:r>
          </w:p>
        </w:tc>
      </w:tr>
    </w:tbl>
    <w:p w:rsidR="00775A0F" w:rsidRDefault="00775A0F" w:rsidP="00775A0F">
      <w:pPr>
        <w:pStyle w:val="1"/>
        <w:widowControl/>
        <w:spacing w:before="120"/>
        <w:ind w:left="567" w:hanging="567"/>
        <w:rPr>
          <w:sz w:val="18"/>
          <w:szCs w:val="18"/>
          <w:vertAlign w:val="superscript"/>
          <w:lang w:val="ru-RU"/>
        </w:rPr>
      </w:pPr>
      <w:r>
        <w:rPr>
          <w:sz w:val="18"/>
          <w:szCs w:val="18"/>
          <w:lang w:val="ru-RU"/>
        </w:rPr>
        <w:t>Общая п</w:t>
      </w:r>
      <w:r w:rsidRPr="007618CC">
        <w:rPr>
          <w:sz w:val="18"/>
          <w:szCs w:val="18"/>
          <w:lang w:val="ru-RU"/>
        </w:rPr>
        <w:t xml:space="preserve">лощадь нежилого </w:t>
      </w:r>
      <w:proofErr w:type="gramStart"/>
      <w:r w:rsidRPr="007618CC">
        <w:rPr>
          <w:sz w:val="18"/>
          <w:szCs w:val="18"/>
          <w:lang w:val="ru-RU"/>
        </w:rPr>
        <w:t xml:space="preserve">помещения </w:t>
      </w:r>
      <w:r>
        <w:rPr>
          <w:sz w:val="18"/>
          <w:szCs w:val="18"/>
          <w:lang w:val="ru-RU"/>
        </w:rPr>
        <w:t xml:space="preserve"> </w:t>
      </w:r>
      <w:r w:rsidR="00C768AF">
        <w:rPr>
          <w:sz w:val="18"/>
          <w:szCs w:val="18"/>
          <w:lang w:val="ru-RU"/>
        </w:rPr>
        <w:t>54</w:t>
      </w:r>
      <w:proofErr w:type="gramEnd"/>
      <w:r w:rsidR="00C768AF">
        <w:rPr>
          <w:sz w:val="18"/>
          <w:szCs w:val="18"/>
          <w:lang w:val="ru-RU"/>
        </w:rPr>
        <w:t>,1</w:t>
      </w:r>
      <w:r>
        <w:rPr>
          <w:sz w:val="18"/>
          <w:szCs w:val="18"/>
          <w:lang w:val="ru-RU"/>
        </w:rPr>
        <w:t xml:space="preserve"> </w:t>
      </w:r>
      <w:r w:rsidRPr="00922761">
        <w:rPr>
          <w:sz w:val="18"/>
          <w:szCs w:val="18"/>
          <w:lang w:val="ru-RU"/>
        </w:rPr>
        <w:t>м</w:t>
      </w:r>
      <w:r w:rsidRPr="00922761">
        <w:rPr>
          <w:sz w:val="18"/>
          <w:szCs w:val="18"/>
          <w:vertAlign w:val="superscript"/>
          <w:lang w:val="ru-RU"/>
        </w:rPr>
        <w:t>2</w:t>
      </w:r>
      <w:r>
        <w:rPr>
          <w:sz w:val="18"/>
          <w:szCs w:val="18"/>
          <w:vertAlign w:val="superscript"/>
          <w:lang w:val="ru-RU"/>
        </w:rPr>
        <w:t xml:space="preserve">                                                                                            </w:t>
      </w:r>
      <w:r w:rsidRPr="007618CC">
        <w:rPr>
          <w:sz w:val="18"/>
          <w:szCs w:val="18"/>
          <w:lang w:val="ru-RU"/>
        </w:rPr>
        <w:t xml:space="preserve">Общая площадь МКД </w:t>
      </w:r>
      <w:r>
        <w:rPr>
          <w:sz w:val="18"/>
          <w:szCs w:val="18"/>
          <w:lang w:val="ru-RU"/>
        </w:rPr>
        <w:t xml:space="preserve">  </w:t>
      </w:r>
      <w:r w:rsidR="00C768AF">
        <w:rPr>
          <w:sz w:val="18"/>
          <w:szCs w:val="18"/>
          <w:lang w:val="ru-RU"/>
        </w:rPr>
        <w:t>10 409,6</w:t>
      </w:r>
      <w:r>
        <w:rPr>
          <w:sz w:val="18"/>
          <w:szCs w:val="18"/>
          <w:lang w:val="ru-RU"/>
        </w:rPr>
        <w:t xml:space="preserve"> </w:t>
      </w:r>
      <w:r w:rsidRPr="00922761">
        <w:rPr>
          <w:sz w:val="18"/>
          <w:szCs w:val="18"/>
          <w:lang w:val="ru-RU"/>
        </w:rPr>
        <w:t xml:space="preserve"> м</w:t>
      </w:r>
      <w:r w:rsidRPr="00922761">
        <w:rPr>
          <w:sz w:val="18"/>
          <w:szCs w:val="18"/>
          <w:vertAlign w:val="superscript"/>
          <w:lang w:val="ru-RU"/>
        </w:rPr>
        <w:t>2</w:t>
      </w:r>
    </w:p>
    <w:p w:rsidR="00775A0F" w:rsidRPr="007618CC" w:rsidRDefault="00775A0F" w:rsidP="00775A0F">
      <w:pPr>
        <w:pStyle w:val="1"/>
        <w:widowControl/>
        <w:spacing w:before="120"/>
        <w:ind w:left="567" w:hanging="567"/>
        <w:rPr>
          <w:sz w:val="18"/>
          <w:szCs w:val="18"/>
          <w:vertAlign w:val="superscript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3A4F09" w:rsidRPr="007618CC" w:rsidTr="003A4F09">
        <w:tc>
          <w:tcPr>
            <w:tcW w:w="5211" w:type="dxa"/>
          </w:tcPr>
          <w:p w:rsidR="003A4F09" w:rsidRPr="007618CC" w:rsidRDefault="003A4F09" w:rsidP="002903F2">
            <w:pPr>
              <w:ind w:firstLine="426"/>
              <w:rPr>
                <w:b/>
                <w:sz w:val="18"/>
                <w:szCs w:val="18"/>
              </w:rPr>
            </w:pPr>
            <w:r w:rsidRPr="007618CC">
              <w:rPr>
                <w:b/>
                <w:sz w:val="18"/>
                <w:szCs w:val="18"/>
              </w:rPr>
              <w:t>Теплоснабжающая организация</w:t>
            </w:r>
          </w:p>
        </w:tc>
        <w:tc>
          <w:tcPr>
            <w:tcW w:w="4678" w:type="dxa"/>
          </w:tcPr>
          <w:p w:rsidR="003A4F09" w:rsidRPr="007618CC" w:rsidRDefault="00BA0BCB" w:rsidP="00592500">
            <w:pPr>
              <w:ind w:firstLine="426"/>
              <w:rPr>
                <w:b/>
                <w:sz w:val="18"/>
                <w:szCs w:val="18"/>
              </w:rPr>
            </w:pPr>
            <w:r w:rsidRPr="007618CC">
              <w:rPr>
                <w:b/>
                <w:sz w:val="18"/>
                <w:szCs w:val="18"/>
              </w:rPr>
              <w:t>Потребитель</w:t>
            </w:r>
          </w:p>
        </w:tc>
      </w:tr>
      <w:tr w:rsidR="003A4F09" w:rsidRPr="007618CC" w:rsidTr="003A4F09">
        <w:tc>
          <w:tcPr>
            <w:tcW w:w="5211" w:type="dxa"/>
          </w:tcPr>
          <w:p w:rsidR="003A4F09" w:rsidRPr="007618CC" w:rsidRDefault="003A4F09" w:rsidP="00D664F5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3A4F09" w:rsidRPr="007618CC" w:rsidRDefault="003A4F09" w:rsidP="00027591">
            <w:pPr>
              <w:ind w:firstLine="426"/>
              <w:jc w:val="both"/>
              <w:rPr>
                <w:b/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________________/</w:t>
            </w:r>
            <w:r w:rsidR="00C768AF">
              <w:rPr>
                <w:sz w:val="18"/>
                <w:szCs w:val="18"/>
              </w:rPr>
              <w:t xml:space="preserve"> </w:t>
            </w:r>
            <w:r w:rsidR="00027591">
              <w:rPr>
                <w:sz w:val="18"/>
                <w:szCs w:val="18"/>
              </w:rPr>
              <w:t xml:space="preserve">                                  </w:t>
            </w:r>
            <w:r w:rsidRPr="007618CC">
              <w:rPr>
                <w:sz w:val="18"/>
                <w:szCs w:val="18"/>
              </w:rPr>
              <w:t>/</w:t>
            </w:r>
          </w:p>
        </w:tc>
        <w:tc>
          <w:tcPr>
            <w:tcW w:w="4678" w:type="dxa"/>
          </w:tcPr>
          <w:p w:rsidR="003A4F09" w:rsidRPr="007618CC" w:rsidRDefault="003A4F09" w:rsidP="00D664F5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3A4F09" w:rsidRPr="007618CC" w:rsidRDefault="003A4F09" w:rsidP="00027591">
            <w:pPr>
              <w:ind w:firstLine="426"/>
              <w:jc w:val="both"/>
              <w:rPr>
                <w:b/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____________________/</w:t>
            </w:r>
            <w:r w:rsidR="0091682B">
              <w:rPr>
                <w:sz w:val="18"/>
                <w:szCs w:val="18"/>
              </w:rPr>
              <w:t xml:space="preserve"> </w:t>
            </w:r>
            <w:r w:rsidR="00027591">
              <w:rPr>
                <w:sz w:val="18"/>
                <w:szCs w:val="18"/>
              </w:rPr>
              <w:t xml:space="preserve">                              </w:t>
            </w:r>
            <w:r w:rsidR="00775A0F">
              <w:rPr>
                <w:sz w:val="18"/>
                <w:szCs w:val="18"/>
              </w:rPr>
              <w:t xml:space="preserve"> </w:t>
            </w:r>
            <w:r w:rsidR="00E2143D">
              <w:rPr>
                <w:sz w:val="18"/>
                <w:szCs w:val="18"/>
              </w:rPr>
              <w:t xml:space="preserve"> </w:t>
            </w:r>
            <w:r w:rsidRPr="007618CC">
              <w:rPr>
                <w:sz w:val="18"/>
                <w:szCs w:val="18"/>
              </w:rPr>
              <w:t>/</w:t>
            </w:r>
          </w:p>
        </w:tc>
      </w:tr>
      <w:tr w:rsidR="003A4F09" w:rsidRPr="007618CC" w:rsidTr="003A4F09">
        <w:tc>
          <w:tcPr>
            <w:tcW w:w="5211" w:type="dxa"/>
          </w:tcPr>
          <w:p w:rsidR="003A4F09" w:rsidRPr="007618CC" w:rsidRDefault="003A4F09" w:rsidP="00D664F5">
            <w:pPr>
              <w:ind w:firstLine="426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3A4F09" w:rsidRPr="007618CC" w:rsidRDefault="003A4F09" w:rsidP="00D664F5">
            <w:pPr>
              <w:ind w:firstLine="426"/>
              <w:jc w:val="both"/>
              <w:rPr>
                <w:sz w:val="18"/>
                <w:szCs w:val="18"/>
              </w:rPr>
            </w:pPr>
          </w:p>
        </w:tc>
      </w:tr>
      <w:tr w:rsidR="003A4F09" w:rsidRPr="007618CC" w:rsidTr="003A4F09">
        <w:tc>
          <w:tcPr>
            <w:tcW w:w="5211" w:type="dxa"/>
          </w:tcPr>
          <w:p w:rsidR="003A4F09" w:rsidRPr="007618CC" w:rsidRDefault="003A4F09" w:rsidP="00D664F5">
            <w:pPr>
              <w:ind w:firstLine="426"/>
              <w:jc w:val="both"/>
              <w:rPr>
                <w:sz w:val="18"/>
                <w:szCs w:val="18"/>
              </w:rPr>
            </w:pPr>
            <w:proofErr w:type="spellStart"/>
            <w:r w:rsidRPr="007618CC">
              <w:rPr>
                <w:sz w:val="18"/>
                <w:szCs w:val="18"/>
              </w:rPr>
              <w:t>м.п</w:t>
            </w:r>
            <w:proofErr w:type="spellEnd"/>
            <w:r w:rsidRPr="007618CC">
              <w:rPr>
                <w:sz w:val="18"/>
                <w:szCs w:val="18"/>
              </w:rPr>
              <w:t>.</w:t>
            </w:r>
          </w:p>
          <w:p w:rsidR="003A4F09" w:rsidRPr="007618CC" w:rsidRDefault="003A4F09" w:rsidP="00D664F5">
            <w:pPr>
              <w:ind w:firstLine="426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3A4F09" w:rsidRDefault="003A4F09" w:rsidP="00647F62">
            <w:pPr>
              <w:ind w:firstLine="426"/>
              <w:jc w:val="both"/>
              <w:rPr>
                <w:sz w:val="18"/>
                <w:szCs w:val="18"/>
              </w:rPr>
            </w:pPr>
            <w:proofErr w:type="spellStart"/>
            <w:r w:rsidRPr="007618CC">
              <w:rPr>
                <w:sz w:val="18"/>
                <w:szCs w:val="18"/>
              </w:rPr>
              <w:t>м.п</w:t>
            </w:r>
            <w:proofErr w:type="spellEnd"/>
            <w:r w:rsidRPr="007618CC">
              <w:rPr>
                <w:sz w:val="18"/>
                <w:szCs w:val="18"/>
              </w:rPr>
              <w:t>.</w:t>
            </w:r>
          </w:p>
          <w:p w:rsidR="001F4371" w:rsidRDefault="001F4371" w:rsidP="00647F62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1F4371" w:rsidRPr="007618CC" w:rsidRDefault="001F4371" w:rsidP="00647F62">
            <w:pPr>
              <w:ind w:firstLine="426"/>
              <w:jc w:val="both"/>
              <w:rPr>
                <w:sz w:val="18"/>
                <w:szCs w:val="18"/>
              </w:rPr>
            </w:pPr>
          </w:p>
        </w:tc>
      </w:tr>
    </w:tbl>
    <w:p w:rsidR="003A4F09" w:rsidRPr="007618CC" w:rsidRDefault="003A4F09" w:rsidP="003A4F09">
      <w:pPr>
        <w:pStyle w:val="1"/>
        <w:widowControl/>
        <w:spacing w:before="120" w:after="240"/>
        <w:ind w:left="567" w:hanging="567"/>
        <w:jc w:val="right"/>
        <w:rPr>
          <w:b/>
          <w:caps/>
          <w:sz w:val="18"/>
          <w:szCs w:val="18"/>
          <w:lang w:val="ru-RU"/>
        </w:rPr>
      </w:pPr>
      <w:r w:rsidRPr="007618CC">
        <w:rPr>
          <w:b/>
          <w:caps/>
          <w:sz w:val="18"/>
          <w:szCs w:val="18"/>
          <w:lang w:val="ru-RU"/>
        </w:rPr>
        <w:t>Приложение №2</w:t>
      </w:r>
    </w:p>
    <w:tbl>
      <w:tblPr>
        <w:tblW w:w="14176" w:type="dxa"/>
        <w:tblLook w:val="04A0" w:firstRow="1" w:lastRow="0" w:firstColumn="1" w:lastColumn="0" w:noHBand="0" w:noVBand="1"/>
      </w:tblPr>
      <w:tblGrid>
        <w:gridCol w:w="10065"/>
        <w:gridCol w:w="4111"/>
      </w:tblGrid>
      <w:tr w:rsidR="00007D62" w:rsidRPr="007618CC" w:rsidTr="000C4C9E">
        <w:tc>
          <w:tcPr>
            <w:tcW w:w="10036" w:type="dxa"/>
          </w:tcPr>
          <w:p w:rsidR="00D83A74" w:rsidRDefault="00D83A74" w:rsidP="00D83A74">
            <w:pPr>
              <w:pStyle w:val="1"/>
              <w:widowControl/>
              <w:spacing w:after="20"/>
              <w:ind w:left="360"/>
              <w:jc w:val="center"/>
              <w:rPr>
                <w:b/>
                <w:sz w:val="18"/>
                <w:szCs w:val="18"/>
                <w:lang w:val="ru-RU"/>
              </w:rPr>
            </w:pPr>
            <w:r w:rsidRPr="009217E9">
              <w:rPr>
                <w:b/>
                <w:sz w:val="18"/>
                <w:szCs w:val="18"/>
                <w:lang w:val="ru-RU"/>
              </w:rPr>
              <w:t>РАСЧЕТНЫЕ ОБЪЕМЫ ПОСТАВКИ ТЕПЛОВОЙ ЭНЕРГИИ В НЕЖИЛОЕ ПОМЕЩЕНИЕ С УЧЕТОМ ОБЩЕДОМОВЫХ НУЖД</w:t>
            </w:r>
          </w:p>
          <w:tbl>
            <w:tblPr>
              <w:tblStyle w:val="a7"/>
              <w:tblW w:w="9639" w:type="dxa"/>
              <w:tblLook w:val="04A0" w:firstRow="1" w:lastRow="0" w:firstColumn="1" w:lastColumn="0" w:noHBand="0" w:noVBand="1"/>
            </w:tblPr>
            <w:tblGrid>
              <w:gridCol w:w="992"/>
              <w:gridCol w:w="1560"/>
              <w:gridCol w:w="2410"/>
              <w:gridCol w:w="2268"/>
              <w:gridCol w:w="2409"/>
            </w:tblGrid>
            <w:tr w:rsidR="008979A0" w:rsidRPr="002B32AB" w:rsidTr="00647F62">
              <w:trPr>
                <w:trHeight w:val="327"/>
              </w:trPr>
              <w:tc>
                <w:tcPr>
                  <w:tcW w:w="992" w:type="dxa"/>
                  <w:vMerge w:val="restart"/>
                </w:tcPr>
                <w:p w:rsidR="008979A0" w:rsidRPr="008979A0" w:rsidRDefault="008979A0" w:rsidP="008979A0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№п</w:t>
                  </w:r>
                </w:p>
              </w:tc>
              <w:tc>
                <w:tcPr>
                  <w:tcW w:w="1560" w:type="dxa"/>
                  <w:vMerge w:val="restart"/>
                </w:tcPr>
                <w:p w:rsidR="008979A0" w:rsidRPr="008979A0" w:rsidRDefault="008979A0" w:rsidP="008979A0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месяц</w:t>
                  </w:r>
                </w:p>
              </w:tc>
              <w:tc>
                <w:tcPr>
                  <w:tcW w:w="2410" w:type="dxa"/>
                  <w:vMerge w:val="restart"/>
                </w:tcPr>
                <w:p w:rsidR="008979A0" w:rsidRPr="008979A0" w:rsidRDefault="008979A0" w:rsidP="008979A0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Величина потребления тепловой энергии ГКАЛ</w:t>
                  </w:r>
                </w:p>
              </w:tc>
              <w:tc>
                <w:tcPr>
                  <w:tcW w:w="4677" w:type="dxa"/>
                  <w:gridSpan w:val="2"/>
                </w:tcPr>
                <w:p w:rsidR="008979A0" w:rsidRPr="008979A0" w:rsidRDefault="008979A0" w:rsidP="008979A0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Величина потребления горячей воды</w:t>
                  </w:r>
                </w:p>
                <w:p w:rsidR="008979A0" w:rsidRPr="008979A0" w:rsidRDefault="008979A0" w:rsidP="008979A0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8979A0" w:rsidRPr="002B32AB" w:rsidTr="00647F62">
              <w:tc>
                <w:tcPr>
                  <w:tcW w:w="992" w:type="dxa"/>
                  <w:vMerge/>
                </w:tcPr>
                <w:p w:rsidR="008979A0" w:rsidRPr="008979A0" w:rsidRDefault="008979A0" w:rsidP="008979A0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8979A0" w:rsidRPr="008979A0" w:rsidRDefault="008979A0" w:rsidP="008979A0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8979A0" w:rsidRPr="008979A0" w:rsidRDefault="008979A0" w:rsidP="008979A0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8979A0" w:rsidRPr="008979A0" w:rsidRDefault="008979A0" w:rsidP="008979A0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ХВС для ГВС м3</w:t>
                  </w:r>
                </w:p>
              </w:tc>
              <w:tc>
                <w:tcPr>
                  <w:tcW w:w="2409" w:type="dxa"/>
                </w:tcPr>
                <w:p w:rsidR="008979A0" w:rsidRPr="008979A0" w:rsidRDefault="008979A0" w:rsidP="008979A0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Нагрев Гкал</w:t>
                  </w:r>
                </w:p>
              </w:tc>
            </w:tr>
            <w:tr w:rsidR="00775A0F" w:rsidRPr="002B32AB" w:rsidTr="00647F62">
              <w:tc>
                <w:tcPr>
                  <w:tcW w:w="992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Январь</w:t>
                  </w:r>
                </w:p>
              </w:tc>
              <w:tc>
                <w:tcPr>
                  <w:tcW w:w="2410" w:type="dxa"/>
                </w:tcPr>
                <w:p w:rsidR="00775A0F" w:rsidRPr="00527DF2" w:rsidRDefault="00C768A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0,17991</w:t>
                  </w:r>
                </w:p>
              </w:tc>
            </w:tr>
            <w:tr w:rsidR="00775A0F" w:rsidRPr="002B32AB" w:rsidTr="00647F62">
              <w:tc>
                <w:tcPr>
                  <w:tcW w:w="992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Февраль</w:t>
                  </w:r>
                </w:p>
              </w:tc>
              <w:tc>
                <w:tcPr>
                  <w:tcW w:w="2410" w:type="dxa"/>
                </w:tcPr>
                <w:p w:rsidR="00775A0F" w:rsidRPr="00527DF2" w:rsidRDefault="00C768A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0,23988</w:t>
                  </w:r>
                </w:p>
              </w:tc>
            </w:tr>
            <w:tr w:rsidR="00775A0F" w:rsidRPr="002B32AB" w:rsidTr="00647F62">
              <w:tc>
                <w:tcPr>
                  <w:tcW w:w="992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Март </w:t>
                  </w:r>
                </w:p>
              </w:tc>
              <w:tc>
                <w:tcPr>
                  <w:tcW w:w="2410" w:type="dxa"/>
                </w:tcPr>
                <w:p w:rsidR="00775A0F" w:rsidRPr="00527DF2" w:rsidRDefault="00C768A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2268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0,17991</w:t>
                  </w:r>
                </w:p>
              </w:tc>
            </w:tr>
            <w:tr w:rsidR="00775A0F" w:rsidRPr="002B32AB" w:rsidTr="00647F62">
              <w:tc>
                <w:tcPr>
                  <w:tcW w:w="992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Апрель</w:t>
                  </w:r>
                </w:p>
              </w:tc>
              <w:tc>
                <w:tcPr>
                  <w:tcW w:w="2410" w:type="dxa"/>
                </w:tcPr>
                <w:p w:rsidR="00775A0F" w:rsidRPr="00527DF2" w:rsidRDefault="00C768A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0,1</w:t>
                  </w:r>
                </w:p>
              </w:tc>
              <w:tc>
                <w:tcPr>
                  <w:tcW w:w="2268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0,17991</w:t>
                  </w:r>
                </w:p>
              </w:tc>
            </w:tr>
            <w:tr w:rsidR="00775A0F" w:rsidRPr="002B32AB" w:rsidTr="00647F62">
              <w:tc>
                <w:tcPr>
                  <w:tcW w:w="992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Май</w:t>
                  </w:r>
                </w:p>
              </w:tc>
              <w:tc>
                <w:tcPr>
                  <w:tcW w:w="2410" w:type="dxa"/>
                </w:tcPr>
                <w:p w:rsidR="00775A0F" w:rsidRPr="00527DF2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0,17991</w:t>
                  </w:r>
                </w:p>
              </w:tc>
            </w:tr>
            <w:tr w:rsidR="00775A0F" w:rsidRPr="002B32AB" w:rsidTr="00647F62">
              <w:tc>
                <w:tcPr>
                  <w:tcW w:w="992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Июнь</w:t>
                  </w:r>
                </w:p>
              </w:tc>
              <w:tc>
                <w:tcPr>
                  <w:tcW w:w="2410" w:type="dxa"/>
                </w:tcPr>
                <w:p w:rsidR="00775A0F" w:rsidRPr="00527DF2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0,23988</w:t>
                  </w:r>
                </w:p>
              </w:tc>
            </w:tr>
            <w:tr w:rsidR="00775A0F" w:rsidRPr="002B32AB" w:rsidTr="00647F62">
              <w:tc>
                <w:tcPr>
                  <w:tcW w:w="992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Июль</w:t>
                  </w:r>
                </w:p>
              </w:tc>
              <w:tc>
                <w:tcPr>
                  <w:tcW w:w="2410" w:type="dxa"/>
                </w:tcPr>
                <w:p w:rsidR="00775A0F" w:rsidRPr="00527DF2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0,17991</w:t>
                  </w:r>
                </w:p>
              </w:tc>
            </w:tr>
            <w:tr w:rsidR="00775A0F" w:rsidRPr="002B32AB" w:rsidTr="00647F62">
              <w:tc>
                <w:tcPr>
                  <w:tcW w:w="992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Август</w:t>
                  </w:r>
                </w:p>
              </w:tc>
              <w:tc>
                <w:tcPr>
                  <w:tcW w:w="2410" w:type="dxa"/>
                </w:tcPr>
                <w:p w:rsidR="00775A0F" w:rsidRPr="00527DF2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0,23988</w:t>
                  </w:r>
                </w:p>
              </w:tc>
            </w:tr>
            <w:tr w:rsidR="00775A0F" w:rsidRPr="002B32AB" w:rsidTr="00647F62">
              <w:tc>
                <w:tcPr>
                  <w:tcW w:w="992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Сентябрь</w:t>
                  </w:r>
                </w:p>
              </w:tc>
              <w:tc>
                <w:tcPr>
                  <w:tcW w:w="2410" w:type="dxa"/>
                </w:tcPr>
                <w:p w:rsidR="00775A0F" w:rsidRPr="00527DF2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</w:t>
                  </w:r>
                </w:p>
              </w:tc>
              <w:tc>
                <w:tcPr>
                  <w:tcW w:w="2268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0,17991</w:t>
                  </w:r>
                </w:p>
              </w:tc>
            </w:tr>
            <w:tr w:rsidR="00775A0F" w:rsidRPr="002B32AB" w:rsidTr="00647F62">
              <w:tc>
                <w:tcPr>
                  <w:tcW w:w="992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Октябрь</w:t>
                  </w:r>
                </w:p>
              </w:tc>
              <w:tc>
                <w:tcPr>
                  <w:tcW w:w="2410" w:type="dxa"/>
                </w:tcPr>
                <w:p w:rsidR="00775A0F" w:rsidRPr="00527DF2" w:rsidRDefault="00C768A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0,5</w:t>
                  </w:r>
                </w:p>
              </w:tc>
              <w:tc>
                <w:tcPr>
                  <w:tcW w:w="2268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0,23988</w:t>
                  </w:r>
                </w:p>
              </w:tc>
            </w:tr>
            <w:tr w:rsidR="00775A0F" w:rsidRPr="002B32AB" w:rsidTr="00647F62">
              <w:tc>
                <w:tcPr>
                  <w:tcW w:w="992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11</w:t>
                  </w:r>
                </w:p>
              </w:tc>
              <w:tc>
                <w:tcPr>
                  <w:tcW w:w="1560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Ноябрь</w:t>
                  </w:r>
                </w:p>
              </w:tc>
              <w:tc>
                <w:tcPr>
                  <w:tcW w:w="2410" w:type="dxa"/>
                </w:tcPr>
                <w:p w:rsidR="00775A0F" w:rsidRPr="00527DF2" w:rsidRDefault="00C768A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0,17991</w:t>
                  </w:r>
                </w:p>
              </w:tc>
            </w:tr>
            <w:tr w:rsidR="00775A0F" w:rsidRPr="002B32AB" w:rsidTr="00647F62">
              <w:tc>
                <w:tcPr>
                  <w:tcW w:w="992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12</w:t>
                  </w:r>
                </w:p>
              </w:tc>
              <w:tc>
                <w:tcPr>
                  <w:tcW w:w="1560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Декабрь</w:t>
                  </w:r>
                </w:p>
              </w:tc>
              <w:tc>
                <w:tcPr>
                  <w:tcW w:w="2410" w:type="dxa"/>
                </w:tcPr>
                <w:p w:rsidR="00775A0F" w:rsidRPr="00527DF2" w:rsidRDefault="00C768A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0,23988</w:t>
                  </w:r>
                </w:p>
              </w:tc>
            </w:tr>
            <w:tr w:rsidR="00775A0F" w:rsidRPr="002B32AB" w:rsidTr="00647F62">
              <w:tc>
                <w:tcPr>
                  <w:tcW w:w="992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60" w:type="dxa"/>
                </w:tcPr>
                <w:p w:rsidR="00775A0F" w:rsidRPr="008979A0" w:rsidRDefault="00775A0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8979A0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ГОД:</w:t>
                  </w:r>
                </w:p>
              </w:tc>
              <w:tc>
                <w:tcPr>
                  <w:tcW w:w="2410" w:type="dxa"/>
                </w:tcPr>
                <w:p w:rsidR="00775A0F" w:rsidRPr="00527DF2" w:rsidRDefault="00C768AF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5,1</w:t>
                  </w:r>
                </w:p>
              </w:tc>
              <w:tc>
                <w:tcPr>
                  <w:tcW w:w="2268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41</w:t>
                  </w:r>
                </w:p>
              </w:tc>
              <w:tc>
                <w:tcPr>
                  <w:tcW w:w="2409" w:type="dxa"/>
                </w:tcPr>
                <w:p w:rsidR="00775A0F" w:rsidRPr="008979A0" w:rsidRDefault="007977F0" w:rsidP="00775A0F">
                  <w:pPr>
                    <w:pStyle w:val="1"/>
                    <w:widowControl/>
                    <w:spacing w:after="2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2,45877</w:t>
                  </w:r>
                </w:p>
              </w:tc>
            </w:tr>
          </w:tbl>
          <w:tbl>
            <w:tblPr>
              <w:tblW w:w="9849" w:type="dxa"/>
              <w:tblLook w:val="04A0" w:firstRow="1" w:lastRow="0" w:firstColumn="1" w:lastColumn="0" w:noHBand="0" w:noVBand="1"/>
            </w:tblPr>
            <w:tblGrid>
              <w:gridCol w:w="5186"/>
              <w:gridCol w:w="4663"/>
            </w:tblGrid>
            <w:tr w:rsidR="00D83A74" w:rsidRPr="007618CC" w:rsidTr="00B63144">
              <w:trPr>
                <w:trHeight w:val="197"/>
              </w:trPr>
              <w:tc>
                <w:tcPr>
                  <w:tcW w:w="5186" w:type="dxa"/>
                </w:tcPr>
                <w:p w:rsidR="00D83A74" w:rsidRPr="007618CC" w:rsidRDefault="00D83A74" w:rsidP="00592500">
                  <w:pPr>
                    <w:ind w:firstLine="426"/>
                    <w:rPr>
                      <w:b/>
                      <w:sz w:val="18"/>
                      <w:szCs w:val="18"/>
                    </w:rPr>
                  </w:pPr>
                  <w:r w:rsidRPr="007618CC">
                    <w:rPr>
                      <w:b/>
                      <w:sz w:val="18"/>
                      <w:szCs w:val="18"/>
                    </w:rPr>
                    <w:t>Теплоснабжающая организация</w:t>
                  </w:r>
                </w:p>
              </w:tc>
              <w:tc>
                <w:tcPr>
                  <w:tcW w:w="4663" w:type="dxa"/>
                </w:tcPr>
                <w:p w:rsidR="00D83A74" w:rsidRPr="007618CC" w:rsidRDefault="00D83A74" w:rsidP="00592500">
                  <w:pPr>
                    <w:ind w:firstLine="426"/>
                    <w:rPr>
                      <w:b/>
                      <w:sz w:val="18"/>
                      <w:szCs w:val="18"/>
                    </w:rPr>
                  </w:pPr>
                  <w:r w:rsidRPr="007618CC">
                    <w:rPr>
                      <w:b/>
                      <w:sz w:val="18"/>
                      <w:szCs w:val="18"/>
                    </w:rPr>
                    <w:t>Потребитель</w:t>
                  </w:r>
                </w:p>
              </w:tc>
            </w:tr>
            <w:tr w:rsidR="00D83A74" w:rsidRPr="007618CC" w:rsidTr="00B63144">
              <w:trPr>
                <w:trHeight w:val="380"/>
              </w:trPr>
              <w:tc>
                <w:tcPr>
                  <w:tcW w:w="5186" w:type="dxa"/>
                </w:tcPr>
                <w:p w:rsidR="00D83A74" w:rsidRPr="007618CC" w:rsidRDefault="00D83A74" w:rsidP="00D83A74">
                  <w:pPr>
                    <w:ind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D83A74" w:rsidRPr="007618CC" w:rsidRDefault="00D83A74" w:rsidP="00027591">
                  <w:pPr>
                    <w:ind w:firstLine="426"/>
                    <w:jc w:val="both"/>
                    <w:rPr>
                      <w:b/>
                      <w:sz w:val="18"/>
                      <w:szCs w:val="18"/>
                    </w:rPr>
                  </w:pPr>
                  <w:r w:rsidRPr="007618CC">
                    <w:rPr>
                      <w:sz w:val="18"/>
                      <w:szCs w:val="18"/>
                    </w:rPr>
                    <w:t>________________/</w:t>
                  </w:r>
                  <w:r w:rsidR="00027591">
                    <w:rPr>
                      <w:sz w:val="18"/>
                      <w:szCs w:val="18"/>
                    </w:rPr>
                    <w:t xml:space="preserve">                                    </w:t>
                  </w:r>
                  <w:r w:rsidRPr="007618CC">
                    <w:rPr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4663" w:type="dxa"/>
                </w:tcPr>
                <w:p w:rsidR="00D83A74" w:rsidRPr="007618CC" w:rsidRDefault="00D83A74" w:rsidP="00D83A74">
                  <w:pPr>
                    <w:ind w:firstLine="426"/>
                    <w:jc w:val="both"/>
                    <w:rPr>
                      <w:sz w:val="18"/>
                      <w:szCs w:val="18"/>
                    </w:rPr>
                  </w:pPr>
                </w:p>
                <w:p w:rsidR="00D83A74" w:rsidRPr="007618CC" w:rsidRDefault="00D83A74" w:rsidP="00027591">
                  <w:pPr>
                    <w:ind w:firstLine="426"/>
                    <w:jc w:val="both"/>
                    <w:rPr>
                      <w:b/>
                      <w:sz w:val="18"/>
                      <w:szCs w:val="18"/>
                    </w:rPr>
                  </w:pPr>
                  <w:r w:rsidRPr="007618CC">
                    <w:rPr>
                      <w:sz w:val="18"/>
                      <w:szCs w:val="18"/>
                    </w:rPr>
                    <w:t>____________________/</w:t>
                  </w:r>
                  <w:r w:rsidR="00E170AE">
                    <w:rPr>
                      <w:sz w:val="18"/>
                      <w:szCs w:val="18"/>
                    </w:rPr>
                    <w:t xml:space="preserve"> </w:t>
                  </w:r>
                  <w:r w:rsidR="00027591">
                    <w:rPr>
                      <w:sz w:val="18"/>
                      <w:szCs w:val="18"/>
                    </w:rPr>
                    <w:t xml:space="preserve">                          </w:t>
                  </w:r>
                  <w:r w:rsidRPr="007618CC">
                    <w:rPr>
                      <w:sz w:val="18"/>
                      <w:szCs w:val="18"/>
                    </w:rPr>
                    <w:t>/</w:t>
                  </w:r>
                </w:p>
              </w:tc>
            </w:tr>
            <w:tr w:rsidR="00D83A74" w:rsidRPr="007618CC" w:rsidTr="00B63144">
              <w:trPr>
                <w:trHeight w:val="197"/>
              </w:trPr>
              <w:tc>
                <w:tcPr>
                  <w:tcW w:w="5186" w:type="dxa"/>
                </w:tcPr>
                <w:p w:rsidR="00D83A74" w:rsidRPr="007618CC" w:rsidRDefault="00D83A74" w:rsidP="00D83A74">
                  <w:pPr>
                    <w:ind w:firstLine="426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63" w:type="dxa"/>
                </w:tcPr>
                <w:p w:rsidR="00D83A74" w:rsidRPr="007618CC" w:rsidRDefault="00D83A74" w:rsidP="00D83A74">
                  <w:pPr>
                    <w:ind w:firstLine="426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83A74" w:rsidRPr="007618CC" w:rsidTr="00B63144">
              <w:trPr>
                <w:trHeight w:val="214"/>
              </w:trPr>
              <w:tc>
                <w:tcPr>
                  <w:tcW w:w="5186" w:type="dxa"/>
                </w:tcPr>
                <w:p w:rsidR="00D83A74" w:rsidRPr="007618CC" w:rsidRDefault="00D83A74" w:rsidP="00D83A74">
                  <w:pPr>
                    <w:ind w:firstLine="426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7618CC">
                    <w:rPr>
                      <w:sz w:val="18"/>
                      <w:szCs w:val="18"/>
                    </w:rPr>
                    <w:t>м.п</w:t>
                  </w:r>
                  <w:proofErr w:type="spellEnd"/>
                  <w:r w:rsidRPr="007618CC">
                    <w:rPr>
                      <w:sz w:val="18"/>
                      <w:szCs w:val="18"/>
                    </w:rPr>
                    <w:t>.</w:t>
                  </w:r>
                </w:p>
                <w:p w:rsidR="00D83A74" w:rsidRPr="007618CC" w:rsidRDefault="00D83A74" w:rsidP="00D83A74">
                  <w:pPr>
                    <w:ind w:firstLine="426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63" w:type="dxa"/>
                </w:tcPr>
                <w:p w:rsidR="00D83A74" w:rsidRPr="007618CC" w:rsidRDefault="00D83A74" w:rsidP="00191A6A">
                  <w:pPr>
                    <w:ind w:firstLine="426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7618CC">
                    <w:rPr>
                      <w:sz w:val="18"/>
                      <w:szCs w:val="18"/>
                    </w:rPr>
                    <w:t>м.п</w:t>
                  </w:r>
                  <w:proofErr w:type="spellEnd"/>
                  <w:r w:rsidRPr="007618CC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007D62" w:rsidRPr="007618CC" w:rsidRDefault="00007D62" w:rsidP="00D664F5">
            <w:pPr>
              <w:ind w:firstLine="42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007D62" w:rsidRPr="007618CC" w:rsidRDefault="00007D62" w:rsidP="00D664F5">
            <w:pPr>
              <w:ind w:firstLine="426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F4371" w:rsidRDefault="001F4371" w:rsidP="00007D62">
      <w:pPr>
        <w:pStyle w:val="1"/>
        <w:widowControl/>
        <w:spacing w:before="120" w:after="240"/>
        <w:ind w:left="567" w:hanging="567"/>
        <w:jc w:val="right"/>
        <w:rPr>
          <w:b/>
          <w:caps/>
          <w:sz w:val="18"/>
          <w:szCs w:val="18"/>
          <w:lang w:val="ru-RU"/>
        </w:rPr>
      </w:pPr>
    </w:p>
    <w:p w:rsidR="00007D62" w:rsidRPr="007618CC" w:rsidRDefault="00007D62" w:rsidP="00007D62">
      <w:pPr>
        <w:pStyle w:val="1"/>
        <w:widowControl/>
        <w:spacing w:before="120" w:after="240"/>
        <w:ind w:left="567" w:hanging="567"/>
        <w:jc w:val="right"/>
        <w:rPr>
          <w:b/>
          <w:caps/>
          <w:sz w:val="18"/>
          <w:szCs w:val="18"/>
          <w:lang w:val="ru-RU"/>
        </w:rPr>
      </w:pPr>
      <w:r w:rsidRPr="007618CC">
        <w:rPr>
          <w:b/>
          <w:caps/>
          <w:sz w:val="18"/>
          <w:szCs w:val="18"/>
          <w:lang w:val="ru-RU"/>
        </w:rPr>
        <w:t>Приложение №3</w:t>
      </w:r>
    </w:p>
    <w:p w:rsidR="00D664F5" w:rsidRPr="009217E9" w:rsidRDefault="00D664F5" w:rsidP="00D664F5">
      <w:pPr>
        <w:pStyle w:val="1"/>
        <w:widowControl/>
        <w:spacing w:before="120" w:after="240"/>
        <w:ind w:left="567" w:hanging="567"/>
        <w:jc w:val="center"/>
        <w:rPr>
          <w:b/>
          <w:caps/>
          <w:sz w:val="18"/>
          <w:szCs w:val="18"/>
          <w:lang w:val="ru-RU"/>
        </w:rPr>
      </w:pPr>
      <w:r w:rsidRPr="009217E9">
        <w:rPr>
          <w:b/>
          <w:caps/>
          <w:sz w:val="18"/>
          <w:szCs w:val="18"/>
          <w:lang w:val="ru-RU"/>
        </w:rPr>
        <w:t>ТЕМПЕРАТУРНЫЙ ГРАФИК КАЧЕСТВЕННО</w:t>
      </w:r>
      <w:r w:rsidR="003B7B72" w:rsidRPr="009217E9">
        <w:rPr>
          <w:b/>
          <w:caps/>
          <w:sz w:val="18"/>
          <w:szCs w:val="18"/>
          <w:lang w:val="ru-RU"/>
        </w:rPr>
        <w:t>го</w:t>
      </w:r>
      <w:r w:rsidRPr="009217E9">
        <w:rPr>
          <w:b/>
          <w:caps/>
          <w:sz w:val="18"/>
          <w:szCs w:val="18"/>
          <w:lang w:val="ru-RU"/>
        </w:rPr>
        <w:t xml:space="preserve"> РЕГУЛИРОВАНИЯ ТЕПЛОНОСИТЕЛЯ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2410"/>
        <w:gridCol w:w="2551"/>
        <w:gridCol w:w="2268"/>
      </w:tblGrid>
      <w:tr w:rsidR="00D664F5" w:rsidRPr="007618CC" w:rsidTr="00D664F5">
        <w:trPr>
          <w:trHeight w:val="19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b/>
                <w:bCs/>
                <w:sz w:val="18"/>
                <w:szCs w:val="18"/>
              </w:rPr>
            </w:pPr>
            <w:r w:rsidRPr="007618CC">
              <w:rPr>
                <w:b/>
                <w:bCs/>
                <w:sz w:val="18"/>
                <w:szCs w:val="18"/>
              </w:rPr>
              <w:t>Температура</w:t>
            </w:r>
            <w:r w:rsidRPr="007618CC">
              <w:rPr>
                <w:b/>
                <w:bCs/>
                <w:sz w:val="18"/>
                <w:szCs w:val="18"/>
              </w:rPr>
              <w:br/>
              <w:t>наружного</w:t>
            </w:r>
            <w:r w:rsidRPr="007618CC">
              <w:rPr>
                <w:b/>
                <w:bCs/>
                <w:sz w:val="18"/>
                <w:szCs w:val="18"/>
              </w:rPr>
              <w:br/>
              <w:t xml:space="preserve">воздуха, </w:t>
            </w:r>
            <w:proofErr w:type="spellStart"/>
            <w:r w:rsidRPr="007618CC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о</w:t>
            </w:r>
            <w:r w:rsidRPr="007618CC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7618C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CC">
              <w:rPr>
                <w:b/>
                <w:bCs/>
                <w:color w:val="000000"/>
                <w:sz w:val="18"/>
                <w:szCs w:val="18"/>
              </w:rPr>
              <w:t xml:space="preserve">Температура сетевой воды в трубопроводе, </w:t>
            </w:r>
            <w:proofErr w:type="spellStart"/>
            <w:r w:rsidRPr="007618CC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о</w:t>
            </w:r>
            <w:r w:rsidRPr="007618CC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spellEnd"/>
            <w:r w:rsidRPr="007618CC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5" w:rsidRPr="007618CC" w:rsidRDefault="00D664F5" w:rsidP="00D664F5">
            <w:pPr>
              <w:ind w:firstLine="45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CC">
              <w:rPr>
                <w:b/>
                <w:bCs/>
                <w:color w:val="000000"/>
                <w:sz w:val="18"/>
                <w:szCs w:val="18"/>
              </w:rPr>
              <w:t>Подающем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CC">
              <w:rPr>
                <w:b/>
                <w:bCs/>
                <w:color w:val="000000"/>
                <w:sz w:val="18"/>
                <w:szCs w:val="18"/>
              </w:rPr>
              <w:t>Обратном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CC">
              <w:rPr>
                <w:b/>
                <w:bCs/>
                <w:color w:val="000000"/>
                <w:sz w:val="18"/>
                <w:szCs w:val="18"/>
              </w:rPr>
              <w:t>После узла смешения</w:t>
            </w:r>
          </w:p>
        </w:tc>
      </w:tr>
      <w:tr w:rsidR="00D664F5" w:rsidRPr="007618CC" w:rsidTr="00B63144">
        <w:trPr>
          <w:trHeight w:val="7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F5" w:rsidRPr="007618CC" w:rsidRDefault="00D664F5" w:rsidP="00D664F5">
            <w:pPr>
              <w:ind w:firstLine="45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CC">
              <w:rPr>
                <w:b/>
                <w:bCs/>
                <w:color w:val="000000"/>
                <w:sz w:val="18"/>
                <w:szCs w:val="18"/>
              </w:rPr>
              <w:t xml:space="preserve"> Т1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b/>
                <w:bCs/>
                <w:sz w:val="18"/>
                <w:szCs w:val="18"/>
              </w:rPr>
            </w:pPr>
            <w:r w:rsidRPr="007618CC">
              <w:rPr>
                <w:b/>
                <w:bCs/>
                <w:sz w:val="18"/>
                <w:szCs w:val="18"/>
              </w:rPr>
              <w:t xml:space="preserve"> Т2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18CC">
              <w:rPr>
                <w:b/>
                <w:bCs/>
                <w:color w:val="000000"/>
                <w:sz w:val="18"/>
                <w:szCs w:val="18"/>
              </w:rPr>
              <w:t>Т3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58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58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58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57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57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57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56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56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56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56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57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lastRenderedPageBreak/>
              <w:t>-3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59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60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61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63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64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66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67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68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70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71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72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74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75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76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77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79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80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81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83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84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85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84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84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84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84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83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83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83</w:t>
            </w:r>
          </w:p>
        </w:tc>
      </w:tr>
      <w:tr w:rsidR="00D664F5" w:rsidRPr="007618CC" w:rsidTr="00D664F5">
        <w:trPr>
          <w:trHeight w:val="1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4F5" w:rsidRPr="007618CC" w:rsidRDefault="00D664F5" w:rsidP="00D664F5">
            <w:pPr>
              <w:ind w:firstLine="454"/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82</w:t>
            </w:r>
          </w:p>
        </w:tc>
      </w:tr>
    </w:tbl>
    <w:p w:rsidR="00D664F5" w:rsidRPr="009217E9" w:rsidRDefault="00D664F5" w:rsidP="00D664F5">
      <w:pPr>
        <w:ind w:firstLine="454"/>
        <w:rPr>
          <w:sz w:val="12"/>
          <w:szCs w:val="12"/>
        </w:rPr>
      </w:pPr>
      <w:r w:rsidRPr="009217E9">
        <w:rPr>
          <w:sz w:val="12"/>
          <w:szCs w:val="12"/>
        </w:rPr>
        <w:t xml:space="preserve">Давление в подающем трубопроводе в точке </w:t>
      </w:r>
      <w:proofErr w:type="gramStart"/>
      <w:r w:rsidRPr="009217E9">
        <w:rPr>
          <w:sz w:val="12"/>
          <w:szCs w:val="12"/>
        </w:rPr>
        <w:t>поставки  5</w:t>
      </w:r>
      <w:proofErr w:type="gramEnd"/>
      <w:r w:rsidRPr="009217E9">
        <w:rPr>
          <w:sz w:val="12"/>
          <w:szCs w:val="12"/>
        </w:rPr>
        <w:t>,0 ± 0,5 кгс/ см</w:t>
      </w:r>
      <w:r w:rsidRPr="009217E9">
        <w:rPr>
          <w:sz w:val="12"/>
          <w:szCs w:val="12"/>
          <w:vertAlign w:val="superscript"/>
        </w:rPr>
        <w:t>2</w:t>
      </w:r>
      <w:r w:rsidRPr="009217E9">
        <w:rPr>
          <w:sz w:val="12"/>
          <w:szCs w:val="12"/>
        </w:rPr>
        <w:t>.</w:t>
      </w:r>
    </w:p>
    <w:p w:rsidR="00D664F5" w:rsidRPr="009217E9" w:rsidRDefault="00D664F5" w:rsidP="00D664F5">
      <w:pPr>
        <w:ind w:firstLine="454"/>
        <w:rPr>
          <w:sz w:val="12"/>
          <w:szCs w:val="12"/>
        </w:rPr>
      </w:pPr>
      <w:r w:rsidRPr="009217E9">
        <w:rPr>
          <w:sz w:val="12"/>
          <w:szCs w:val="12"/>
        </w:rPr>
        <w:t xml:space="preserve">Давление в обратном трубопроводе в точке </w:t>
      </w:r>
      <w:proofErr w:type="gramStart"/>
      <w:r w:rsidRPr="009217E9">
        <w:rPr>
          <w:sz w:val="12"/>
          <w:szCs w:val="12"/>
        </w:rPr>
        <w:t>поставки  4</w:t>
      </w:r>
      <w:proofErr w:type="gramEnd"/>
      <w:r w:rsidRPr="009217E9">
        <w:rPr>
          <w:sz w:val="12"/>
          <w:szCs w:val="12"/>
        </w:rPr>
        <w:t>,0 ± 0,2 кгс/ см</w:t>
      </w:r>
      <w:r w:rsidRPr="009217E9">
        <w:rPr>
          <w:sz w:val="12"/>
          <w:szCs w:val="12"/>
          <w:vertAlign w:val="superscript"/>
        </w:rPr>
        <w:t>2</w:t>
      </w:r>
      <w:r w:rsidRPr="009217E9">
        <w:rPr>
          <w:sz w:val="12"/>
          <w:szCs w:val="12"/>
        </w:rPr>
        <w:t>.</w:t>
      </w:r>
    </w:p>
    <w:p w:rsidR="00D664F5" w:rsidRPr="009217E9" w:rsidRDefault="00D664F5" w:rsidP="00D664F5">
      <w:pPr>
        <w:ind w:firstLine="454"/>
        <w:rPr>
          <w:b/>
          <w:sz w:val="12"/>
          <w:szCs w:val="12"/>
        </w:rPr>
      </w:pPr>
      <w:r w:rsidRPr="009217E9">
        <w:rPr>
          <w:sz w:val="12"/>
          <w:szCs w:val="12"/>
        </w:rPr>
        <w:t>Условие выполнения:</w:t>
      </w:r>
    </w:p>
    <w:p w:rsidR="00D664F5" w:rsidRPr="009217E9" w:rsidRDefault="00D664F5" w:rsidP="00D664F5">
      <w:pPr>
        <w:ind w:firstLine="454"/>
        <w:rPr>
          <w:b/>
          <w:sz w:val="12"/>
          <w:szCs w:val="12"/>
        </w:rPr>
      </w:pPr>
      <w:r w:rsidRPr="009217E9">
        <w:rPr>
          <w:sz w:val="12"/>
          <w:szCs w:val="12"/>
        </w:rPr>
        <w:t xml:space="preserve">- Соблюдение Исполнителем графика температуры обратной сетевой воды в централизованной системе теплоснабжения. </w:t>
      </w:r>
    </w:p>
    <w:p w:rsidR="00D664F5" w:rsidRPr="009217E9" w:rsidRDefault="00D664F5" w:rsidP="00D664F5">
      <w:pPr>
        <w:ind w:firstLine="454"/>
        <w:rPr>
          <w:b/>
          <w:sz w:val="12"/>
          <w:szCs w:val="12"/>
        </w:rPr>
      </w:pPr>
      <w:r w:rsidRPr="009217E9">
        <w:rPr>
          <w:sz w:val="12"/>
          <w:szCs w:val="12"/>
        </w:rPr>
        <w:t>Допускается кратковременное отклонение параметров от температурного графика в следующих случаях:</w:t>
      </w:r>
    </w:p>
    <w:p w:rsidR="00D664F5" w:rsidRPr="009217E9" w:rsidRDefault="00D664F5" w:rsidP="00D664F5">
      <w:pPr>
        <w:ind w:firstLine="454"/>
        <w:rPr>
          <w:b/>
          <w:sz w:val="12"/>
          <w:szCs w:val="12"/>
        </w:rPr>
      </w:pPr>
      <w:r w:rsidRPr="009217E9">
        <w:rPr>
          <w:sz w:val="12"/>
          <w:szCs w:val="12"/>
        </w:rPr>
        <w:t>-в переходный период (осенне-весенний период);</w:t>
      </w:r>
    </w:p>
    <w:p w:rsidR="00D664F5" w:rsidRPr="009217E9" w:rsidRDefault="00D664F5" w:rsidP="00D664F5">
      <w:pPr>
        <w:ind w:firstLine="454"/>
        <w:rPr>
          <w:sz w:val="12"/>
          <w:szCs w:val="12"/>
        </w:rPr>
      </w:pPr>
      <w:r w:rsidRPr="009217E9">
        <w:rPr>
          <w:sz w:val="12"/>
          <w:szCs w:val="12"/>
        </w:rPr>
        <w:t xml:space="preserve">-при резких </w:t>
      </w:r>
      <w:proofErr w:type="gramStart"/>
      <w:r w:rsidRPr="009217E9">
        <w:rPr>
          <w:sz w:val="12"/>
          <w:szCs w:val="12"/>
        </w:rPr>
        <w:t>колебаниях  среднесуточной</w:t>
      </w:r>
      <w:proofErr w:type="gramEnd"/>
      <w:r w:rsidRPr="009217E9">
        <w:rPr>
          <w:sz w:val="12"/>
          <w:szCs w:val="12"/>
        </w:rPr>
        <w:t xml:space="preserve"> температуры воздуха более чем на 8 град.</w:t>
      </w:r>
      <w:r w:rsidRPr="009217E9">
        <w:rPr>
          <w:b/>
          <w:bCs/>
          <w:color w:val="000000"/>
          <w:sz w:val="12"/>
          <w:szCs w:val="12"/>
          <w:vertAlign w:val="superscript"/>
        </w:rPr>
        <w:t xml:space="preserve"> </w:t>
      </w:r>
      <w:proofErr w:type="spellStart"/>
      <w:r w:rsidRPr="009217E9">
        <w:rPr>
          <w:b/>
          <w:bCs/>
          <w:color w:val="000000"/>
          <w:sz w:val="12"/>
          <w:szCs w:val="12"/>
          <w:vertAlign w:val="superscript"/>
        </w:rPr>
        <w:t>о</w:t>
      </w:r>
      <w:r w:rsidRPr="009217E9">
        <w:rPr>
          <w:b/>
          <w:bCs/>
          <w:color w:val="000000"/>
          <w:sz w:val="12"/>
          <w:szCs w:val="12"/>
        </w:rPr>
        <w:t>С</w:t>
      </w:r>
      <w:proofErr w:type="spellEnd"/>
      <w:r w:rsidRPr="009217E9">
        <w:rPr>
          <w:sz w:val="12"/>
          <w:szCs w:val="1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D664F5" w:rsidRPr="007618CC" w:rsidTr="00D664F5">
        <w:tc>
          <w:tcPr>
            <w:tcW w:w="5211" w:type="dxa"/>
          </w:tcPr>
          <w:p w:rsidR="00D664F5" w:rsidRPr="007618CC" w:rsidRDefault="00D664F5" w:rsidP="00592500">
            <w:pPr>
              <w:ind w:firstLine="426"/>
              <w:rPr>
                <w:b/>
                <w:sz w:val="18"/>
                <w:szCs w:val="18"/>
              </w:rPr>
            </w:pPr>
            <w:r w:rsidRPr="007618CC">
              <w:rPr>
                <w:b/>
                <w:sz w:val="18"/>
                <w:szCs w:val="18"/>
              </w:rPr>
              <w:t>Теплоснабжающая организация</w:t>
            </w:r>
          </w:p>
        </w:tc>
        <w:tc>
          <w:tcPr>
            <w:tcW w:w="4678" w:type="dxa"/>
          </w:tcPr>
          <w:p w:rsidR="00D664F5" w:rsidRPr="007618CC" w:rsidRDefault="00BA0BCB" w:rsidP="00592500">
            <w:pPr>
              <w:ind w:firstLine="426"/>
              <w:rPr>
                <w:b/>
                <w:sz w:val="18"/>
                <w:szCs w:val="18"/>
              </w:rPr>
            </w:pPr>
            <w:r w:rsidRPr="007618CC">
              <w:rPr>
                <w:b/>
                <w:sz w:val="18"/>
                <w:szCs w:val="18"/>
              </w:rPr>
              <w:t>Потребитель</w:t>
            </w:r>
          </w:p>
        </w:tc>
      </w:tr>
      <w:tr w:rsidR="00D664F5" w:rsidRPr="007618CC" w:rsidTr="00D664F5">
        <w:tc>
          <w:tcPr>
            <w:tcW w:w="5211" w:type="dxa"/>
          </w:tcPr>
          <w:p w:rsidR="00D664F5" w:rsidRPr="007618CC" w:rsidRDefault="00D664F5" w:rsidP="00D664F5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D664F5" w:rsidRPr="007618CC" w:rsidRDefault="00D664F5" w:rsidP="00027591">
            <w:pPr>
              <w:ind w:firstLine="426"/>
              <w:jc w:val="both"/>
              <w:rPr>
                <w:b/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 xml:space="preserve">________________/ </w:t>
            </w:r>
            <w:r w:rsidR="00027591">
              <w:rPr>
                <w:sz w:val="18"/>
                <w:szCs w:val="18"/>
              </w:rPr>
              <w:t xml:space="preserve">                                      </w:t>
            </w:r>
            <w:r w:rsidRPr="007618CC">
              <w:rPr>
                <w:sz w:val="18"/>
                <w:szCs w:val="18"/>
              </w:rPr>
              <w:t>/</w:t>
            </w:r>
          </w:p>
        </w:tc>
        <w:tc>
          <w:tcPr>
            <w:tcW w:w="4678" w:type="dxa"/>
          </w:tcPr>
          <w:p w:rsidR="00D664F5" w:rsidRPr="007618CC" w:rsidRDefault="00D664F5" w:rsidP="00D664F5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D664F5" w:rsidRPr="007618CC" w:rsidRDefault="00D664F5" w:rsidP="00027591">
            <w:pPr>
              <w:ind w:firstLine="426"/>
              <w:jc w:val="both"/>
              <w:rPr>
                <w:b/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____________________/</w:t>
            </w:r>
            <w:r w:rsidR="00197258">
              <w:rPr>
                <w:sz w:val="18"/>
                <w:szCs w:val="18"/>
              </w:rPr>
              <w:t xml:space="preserve"> </w:t>
            </w:r>
            <w:r w:rsidR="00027591">
              <w:rPr>
                <w:sz w:val="18"/>
                <w:szCs w:val="18"/>
              </w:rPr>
              <w:t xml:space="preserve">                              </w:t>
            </w:r>
            <w:r w:rsidR="00E170AE">
              <w:rPr>
                <w:sz w:val="18"/>
                <w:szCs w:val="18"/>
              </w:rPr>
              <w:t xml:space="preserve"> </w:t>
            </w:r>
            <w:r w:rsidRPr="007618CC">
              <w:rPr>
                <w:sz w:val="18"/>
                <w:szCs w:val="18"/>
              </w:rPr>
              <w:t>/</w:t>
            </w:r>
          </w:p>
        </w:tc>
      </w:tr>
      <w:tr w:rsidR="00D664F5" w:rsidRPr="007618CC" w:rsidTr="00D664F5">
        <w:tc>
          <w:tcPr>
            <w:tcW w:w="5211" w:type="dxa"/>
          </w:tcPr>
          <w:p w:rsidR="00D664F5" w:rsidRPr="007618CC" w:rsidRDefault="00D664F5" w:rsidP="00D664F5">
            <w:pPr>
              <w:ind w:firstLine="426"/>
              <w:jc w:val="both"/>
              <w:rPr>
                <w:sz w:val="18"/>
                <w:szCs w:val="18"/>
              </w:rPr>
            </w:pPr>
            <w:proofErr w:type="spellStart"/>
            <w:r w:rsidRPr="007618CC">
              <w:rPr>
                <w:sz w:val="18"/>
                <w:szCs w:val="18"/>
              </w:rPr>
              <w:t>м.п</w:t>
            </w:r>
            <w:proofErr w:type="spellEnd"/>
            <w:r w:rsidRPr="007618CC">
              <w:rPr>
                <w:sz w:val="18"/>
                <w:szCs w:val="18"/>
              </w:rPr>
              <w:t>.</w:t>
            </w:r>
          </w:p>
          <w:p w:rsidR="00D664F5" w:rsidRPr="007618CC" w:rsidRDefault="00D664F5" w:rsidP="00D664F5">
            <w:pPr>
              <w:ind w:firstLine="426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D664F5" w:rsidRPr="007618CC" w:rsidRDefault="00D664F5" w:rsidP="00D664F5">
            <w:pPr>
              <w:ind w:firstLine="426"/>
              <w:jc w:val="both"/>
              <w:rPr>
                <w:sz w:val="18"/>
                <w:szCs w:val="18"/>
              </w:rPr>
            </w:pPr>
            <w:proofErr w:type="spellStart"/>
            <w:r w:rsidRPr="007618CC">
              <w:rPr>
                <w:sz w:val="18"/>
                <w:szCs w:val="18"/>
              </w:rPr>
              <w:t>м.п</w:t>
            </w:r>
            <w:proofErr w:type="spellEnd"/>
            <w:r w:rsidRPr="007618CC">
              <w:rPr>
                <w:sz w:val="18"/>
                <w:szCs w:val="18"/>
              </w:rPr>
              <w:t>.</w:t>
            </w:r>
          </w:p>
          <w:p w:rsidR="00D664F5" w:rsidRPr="007618CC" w:rsidRDefault="00D664F5" w:rsidP="00D664F5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1C2989" w:rsidRPr="007618CC" w:rsidRDefault="001C2989" w:rsidP="00D664F5">
            <w:pPr>
              <w:ind w:firstLine="426"/>
              <w:jc w:val="both"/>
              <w:rPr>
                <w:sz w:val="18"/>
                <w:szCs w:val="18"/>
              </w:rPr>
            </w:pPr>
          </w:p>
        </w:tc>
      </w:tr>
    </w:tbl>
    <w:p w:rsidR="005C7F40" w:rsidRDefault="005C7F40" w:rsidP="00D664F5">
      <w:pPr>
        <w:pStyle w:val="1"/>
        <w:widowControl/>
        <w:spacing w:before="120" w:after="240"/>
        <w:ind w:left="567" w:hanging="567"/>
        <w:jc w:val="right"/>
        <w:rPr>
          <w:b/>
          <w:caps/>
          <w:sz w:val="18"/>
          <w:szCs w:val="18"/>
          <w:lang w:val="ru-RU"/>
        </w:rPr>
      </w:pPr>
    </w:p>
    <w:p w:rsidR="00D664F5" w:rsidRPr="007618CC" w:rsidRDefault="00D664F5" w:rsidP="00D664F5">
      <w:pPr>
        <w:pStyle w:val="1"/>
        <w:widowControl/>
        <w:spacing w:before="120" w:after="240"/>
        <w:ind w:left="567" w:hanging="567"/>
        <w:jc w:val="right"/>
        <w:rPr>
          <w:b/>
          <w:caps/>
          <w:sz w:val="18"/>
          <w:szCs w:val="18"/>
          <w:lang w:val="ru-RU"/>
        </w:rPr>
      </w:pPr>
      <w:r w:rsidRPr="007618CC">
        <w:rPr>
          <w:b/>
          <w:caps/>
          <w:sz w:val="18"/>
          <w:szCs w:val="18"/>
          <w:lang w:val="ru-RU"/>
        </w:rPr>
        <w:t>Приложение №4</w:t>
      </w:r>
    </w:p>
    <w:p w:rsidR="00D664F5" w:rsidRPr="00E12F03" w:rsidRDefault="00D664F5" w:rsidP="00D664F5">
      <w:pPr>
        <w:pStyle w:val="1"/>
        <w:widowControl/>
        <w:spacing w:before="120" w:after="240"/>
        <w:ind w:left="567" w:hanging="567"/>
        <w:jc w:val="center"/>
        <w:rPr>
          <w:b/>
          <w:caps/>
          <w:sz w:val="18"/>
          <w:szCs w:val="18"/>
          <w:lang w:val="ru-RU"/>
        </w:rPr>
      </w:pPr>
      <w:r w:rsidRPr="00E12F03">
        <w:rPr>
          <w:b/>
          <w:caps/>
          <w:sz w:val="18"/>
          <w:szCs w:val="18"/>
          <w:lang w:val="ru-RU"/>
        </w:rPr>
        <w:t>СВЕДЕНИЯ О ПРИБОРАХ УЧЕТА МНОГОКВАРТИРНОГО ДОМА</w:t>
      </w:r>
    </w:p>
    <w:tbl>
      <w:tblPr>
        <w:tblW w:w="1030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2358"/>
        <w:gridCol w:w="2274"/>
        <w:gridCol w:w="569"/>
        <w:gridCol w:w="2043"/>
        <w:gridCol w:w="2635"/>
        <w:gridCol w:w="412"/>
      </w:tblGrid>
      <w:tr w:rsidR="00DD2D51" w:rsidRPr="007618CC" w:rsidTr="004F1CD5">
        <w:trPr>
          <w:gridBefore w:val="1"/>
          <w:wBefore w:w="10" w:type="dxa"/>
          <w:trHeight w:val="570"/>
        </w:trPr>
        <w:tc>
          <w:tcPr>
            <w:tcW w:w="2358" w:type="dxa"/>
            <w:vMerge w:val="restart"/>
            <w:shd w:val="clear" w:color="auto" w:fill="auto"/>
            <w:vAlign w:val="center"/>
            <w:hideMark/>
          </w:tcPr>
          <w:p w:rsidR="00DD2D51" w:rsidRPr="007618CC" w:rsidRDefault="00DD2D51" w:rsidP="006C54EB">
            <w:pPr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7933" w:type="dxa"/>
            <w:gridSpan w:val="5"/>
            <w:shd w:val="clear" w:color="auto" w:fill="auto"/>
            <w:vAlign w:val="center"/>
            <w:hideMark/>
          </w:tcPr>
          <w:p w:rsidR="00DD2D51" w:rsidRPr="007618CC" w:rsidRDefault="00DD2D51" w:rsidP="006C54EB">
            <w:pPr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Приборы тепловой энергии</w:t>
            </w:r>
          </w:p>
        </w:tc>
      </w:tr>
      <w:tr w:rsidR="00DD2D51" w:rsidRPr="007618CC" w:rsidTr="00191A6A">
        <w:trPr>
          <w:gridBefore w:val="1"/>
          <w:wBefore w:w="10" w:type="dxa"/>
          <w:trHeight w:val="729"/>
        </w:trPr>
        <w:tc>
          <w:tcPr>
            <w:tcW w:w="2358" w:type="dxa"/>
            <w:vMerge/>
            <w:vAlign w:val="center"/>
            <w:hideMark/>
          </w:tcPr>
          <w:p w:rsidR="00DD2D51" w:rsidRPr="007618CC" w:rsidRDefault="00DD2D51" w:rsidP="006C54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DD2D51" w:rsidRPr="007618CC" w:rsidRDefault="00DD2D51" w:rsidP="006C54EB">
            <w:pPr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 xml:space="preserve"> № электронного блока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  <w:hideMark/>
          </w:tcPr>
          <w:p w:rsidR="00DD2D51" w:rsidRPr="007618CC" w:rsidRDefault="00DD2D51" w:rsidP="006C54EB">
            <w:pPr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Обозначение</w:t>
            </w:r>
          </w:p>
        </w:tc>
        <w:tc>
          <w:tcPr>
            <w:tcW w:w="304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D2D51" w:rsidRPr="007618CC" w:rsidRDefault="00DD2D51" w:rsidP="006C54EB">
            <w:pPr>
              <w:jc w:val="center"/>
              <w:rPr>
                <w:color w:val="000000"/>
                <w:sz w:val="18"/>
                <w:szCs w:val="18"/>
              </w:rPr>
            </w:pPr>
            <w:r w:rsidRPr="007618CC">
              <w:rPr>
                <w:color w:val="000000"/>
                <w:sz w:val="18"/>
                <w:szCs w:val="18"/>
              </w:rPr>
              <w:t>Дата следующей поверки</w:t>
            </w:r>
          </w:p>
        </w:tc>
      </w:tr>
      <w:tr w:rsidR="00B63144" w:rsidRPr="009A2249" w:rsidTr="00B21D7C">
        <w:trPr>
          <w:gridBefore w:val="1"/>
          <w:wBefore w:w="10" w:type="dxa"/>
          <w:trHeight w:val="510"/>
        </w:trPr>
        <w:tc>
          <w:tcPr>
            <w:tcW w:w="2358" w:type="dxa"/>
            <w:vMerge w:val="restart"/>
            <w:shd w:val="clear" w:color="auto" w:fill="auto"/>
            <w:vAlign w:val="center"/>
          </w:tcPr>
          <w:p w:rsidR="00B63144" w:rsidRPr="007618CC" w:rsidRDefault="00B63144" w:rsidP="00B6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027591">
              <w:rPr>
                <w:sz w:val="18"/>
                <w:szCs w:val="18"/>
              </w:rPr>
              <w:t>________________</w:t>
            </w:r>
            <w:r w:rsidRPr="007618CC">
              <w:rPr>
                <w:sz w:val="18"/>
                <w:szCs w:val="18"/>
              </w:rPr>
              <w:t xml:space="preserve"> </w:t>
            </w:r>
          </w:p>
          <w:p w:rsidR="00B63144" w:rsidRPr="00C121B0" w:rsidRDefault="00B63144" w:rsidP="007977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B63144" w:rsidRPr="009A2249" w:rsidRDefault="00B63144" w:rsidP="00797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МА304011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B63144" w:rsidRPr="009A2249" w:rsidRDefault="00B63144" w:rsidP="007977F0">
            <w:pPr>
              <w:jc w:val="center"/>
              <w:rPr>
                <w:sz w:val="18"/>
                <w:szCs w:val="18"/>
              </w:rPr>
            </w:pPr>
            <w:r w:rsidRPr="009A2249">
              <w:rPr>
                <w:sz w:val="18"/>
                <w:szCs w:val="18"/>
              </w:rPr>
              <w:t>"МАГИКА" А 1200</w:t>
            </w:r>
          </w:p>
        </w:tc>
        <w:tc>
          <w:tcPr>
            <w:tcW w:w="3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144" w:rsidRPr="009A2249" w:rsidRDefault="00B63144" w:rsidP="00797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27.06.2022 г</w:t>
            </w:r>
          </w:p>
        </w:tc>
      </w:tr>
      <w:tr w:rsidR="00B63144" w:rsidRPr="009A2249" w:rsidTr="00B21D7C">
        <w:trPr>
          <w:gridBefore w:val="1"/>
          <w:wBefore w:w="10" w:type="dxa"/>
          <w:trHeight w:val="510"/>
        </w:trPr>
        <w:tc>
          <w:tcPr>
            <w:tcW w:w="2358" w:type="dxa"/>
            <w:vMerge/>
            <w:shd w:val="clear" w:color="auto" w:fill="auto"/>
            <w:vAlign w:val="center"/>
          </w:tcPr>
          <w:p w:rsidR="00B63144" w:rsidRDefault="00B63144" w:rsidP="00B63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B63144" w:rsidRDefault="00B63144" w:rsidP="007977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МА304041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B63144" w:rsidRPr="009A2249" w:rsidRDefault="00B63144" w:rsidP="007977F0">
            <w:pPr>
              <w:jc w:val="center"/>
              <w:rPr>
                <w:sz w:val="18"/>
                <w:szCs w:val="18"/>
              </w:rPr>
            </w:pPr>
            <w:r w:rsidRPr="009A2249">
              <w:rPr>
                <w:sz w:val="18"/>
                <w:szCs w:val="18"/>
              </w:rPr>
              <w:t>"МАГИКА" А 1200</w:t>
            </w:r>
          </w:p>
        </w:tc>
        <w:tc>
          <w:tcPr>
            <w:tcW w:w="3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3144" w:rsidRDefault="00B63144" w:rsidP="00027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18.08.202</w:t>
            </w:r>
            <w:r w:rsidR="0002759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</w:t>
            </w:r>
          </w:p>
        </w:tc>
      </w:tr>
      <w:tr w:rsidR="00B21D7C" w:rsidRPr="007618CC" w:rsidTr="004F1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2" w:type="dxa"/>
        </w:trPr>
        <w:tc>
          <w:tcPr>
            <w:tcW w:w="5211" w:type="dxa"/>
            <w:gridSpan w:val="4"/>
          </w:tcPr>
          <w:p w:rsidR="007977F0" w:rsidRDefault="007977F0" w:rsidP="00B21D7C">
            <w:pPr>
              <w:ind w:firstLine="426"/>
              <w:rPr>
                <w:b/>
                <w:sz w:val="18"/>
                <w:szCs w:val="18"/>
              </w:rPr>
            </w:pPr>
          </w:p>
          <w:p w:rsidR="00B21D7C" w:rsidRPr="007618CC" w:rsidRDefault="00B21D7C" w:rsidP="00B21D7C">
            <w:pPr>
              <w:ind w:firstLine="426"/>
              <w:rPr>
                <w:b/>
                <w:sz w:val="18"/>
                <w:szCs w:val="18"/>
              </w:rPr>
            </w:pPr>
            <w:r w:rsidRPr="007618CC">
              <w:rPr>
                <w:b/>
                <w:sz w:val="18"/>
                <w:szCs w:val="18"/>
              </w:rPr>
              <w:t>Теплоснабжающая организация</w:t>
            </w:r>
          </w:p>
        </w:tc>
        <w:tc>
          <w:tcPr>
            <w:tcW w:w="4678" w:type="dxa"/>
            <w:gridSpan w:val="2"/>
          </w:tcPr>
          <w:p w:rsidR="007977F0" w:rsidRDefault="007977F0" w:rsidP="00B21D7C">
            <w:pPr>
              <w:ind w:firstLine="426"/>
              <w:rPr>
                <w:b/>
                <w:sz w:val="18"/>
                <w:szCs w:val="18"/>
              </w:rPr>
            </w:pPr>
          </w:p>
          <w:p w:rsidR="00B21D7C" w:rsidRPr="007618CC" w:rsidRDefault="00B21D7C" w:rsidP="00B21D7C">
            <w:pPr>
              <w:ind w:firstLine="426"/>
              <w:rPr>
                <w:b/>
                <w:sz w:val="18"/>
                <w:szCs w:val="18"/>
              </w:rPr>
            </w:pPr>
            <w:r w:rsidRPr="007618CC">
              <w:rPr>
                <w:b/>
                <w:sz w:val="18"/>
                <w:szCs w:val="18"/>
              </w:rPr>
              <w:t>Потребитель</w:t>
            </w:r>
          </w:p>
        </w:tc>
      </w:tr>
      <w:tr w:rsidR="00B21D7C" w:rsidRPr="007618CC" w:rsidTr="004F1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2" w:type="dxa"/>
        </w:trPr>
        <w:tc>
          <w:tcPr>
            <w:tcW w:w="5211" w:type="dxa"/>
            <w:gridSpan w:val="4"/>
          </w:tcPr>
          <w:p w:rsidR="00B21D7C" w:rsidRPr="007618CC" w:rsidRDefault="00B21D7C" w:rsidP="00B21D7C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B21D7C" w:rsidRPr="007618CC" w:rsidRDefault="00B21D7C" w:rsidP="00027591">
            <w:pPr>
              <w:ind w:firstLine="426"/>
              <w:jc w:val="both"/>
              <w:rPr>
                <w:b/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________________/</w:t>
            </w:r>
            <w:r w:rsidR="00027591">
              <w:rPr>
                <w:sz w:val="18"/>
                <w:szCs w:val="18"/>
              </w:rPr>
              <w:t xml:space="preserve">                                  </w:t>
            </w:r>
            <w:r w:rsidRPr="007618CC">
              <w:rPr>
                <w:sz w:val="18"/>
                <w:szCs w:val="18"/>
              </w:rPr>
              <w:t>/</w:t>
            </w:r>
          </w:p>
        </w:tc>
        <w:tc>
          <w:tcPr>
            <w:tcW w:w="4678" w:type="dxa"/>
            <w:gridSpan w:val="2"/>
          </w:tcPr>
          <w:p w:rsidR="00B21D7C" w:rsidRPr="007618CC" w:rsidRDefault="00B21D7C" w:rsidP="00B21D7C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B21D7C" w:rsidRPr="007618CC" w:rsidRDefault="00B21D7C" w:rsidP="00027591">
            <w:pPr>
              <w:ind w:firstLine="426"/>
              <w:jc w:val="both"/>
              <w:rPr>
                <w:b/>
                <w:sz w:val="18"/>
                <w:szCs w:val="18"/>
              </w:rPr>
            </w:pPr>
            <w:r w:rsidRPr="007618CC">
              <w:rPr>
                <w:sz w:val="18"/>
                <w:szCs w:val="18"/>
              </w:rPr>
              <w:t>____________________/</w:t>
            </w:r>
            <w:r w:rsidR="00775A0F">
              <w:rPr>
                <w:sz w:val="18"/>
                <w:szCs w:val="18"/>
              </w:rPr>
              <w:t xml:space="preserve"> </w:t>
            </w:r>
            <w:r w:rsidR="00027591">
              <w:rPr>
                <w:sz w:val="18"/>
                <w:szCs w:val="18"/>
              </w:rPr>
              <w:t xml:space="preserve">                                  </w:t>
            </w:r>
            <w:r w:rsidR="00775A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618CC">
              <w:rPr>
                <w:sz w:val="18"/>
                <w:szCs w:val="18"/>
              </w:rPr>
              <w:t>/</w:t>
            </w:r>
          </w:p>
        </w:tc>
      </w:tr>
      <w:tr w:rsidR="00B21D7C" w:rsidRPr="007618CC" w:rsidTr="004F1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2" w:type="dxa"/>
        </w:trPr>
        <w:tc>
          <w:tcPr>
            <w:tcW w:w="5211" w:type="dxa"/>
            <w:gridSpan w:val="4"/>
          </w:tcPr>
          <w:p w:rsidR="00B21D7C" w:rsidRPr="007618CC" w:rsidRDefault="00B21D7C" w:rsidP="00B21D7C">
            <w:pPr>
              <w:ind w:firstLine="426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B21D7C" w:rsidRPr="007618CC" w:rsidRDefault="00B21D7C" w:rsidP="00B21D7C">
            <w:pPr>
              <w:ind w:firstLine="426"/>
              <w:jc w:val="both"/>
              <w:rPr>
                <w:sz w:val="18"/>
                <w:szCs w:val="18"/>
              </w:rPr>
            </w:pPr>
          </w:p>
        </w:tc>
      </w:tr>
      <w:tr w:rsidR="00B21D7C" w:rsidRPr="007618CC" w:rsidTr="004F1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2" w:type="dxa"/>
        </w:trPr>
        <w:tc>
          <w:tcPr>
            <w:tcW w:w="5211" w:type="dxa"/>
            <w:gridSpan w:val="4"/>
          </w:tcPr>
          <w:p w:rsidR="00B21D7C" w:rsidRPr="007618CC" w:rsidRDefault="00B21D7C" w:rsidP="00B21D7C">
            <w:pPr>
              <w:ind w:firstLine="426"/>
              <w:jc w:val="both"/>
              <w:rPr>
                <w:sz w:val="18"/>
                <w:szCs w:val="18"/>
              </w:rPr>
            </w:pPr>
            <w:proofErr w:type="spellStart"/>
            <w:r w:rsidRPr="007618CC">
              <w:rPr>
                <w:sz w:val="18"/>
                <w:szCs w:val="18"/>
              </w:rPr>
              <w:t>м.п</w:t>
            </w:r>
            <w:proofErr w:type="spellEnd"/>
            <w:r w:rsidRPr="007618CC">
              <w:rPr>
                <w:sz w:val="18"/>
                <w:szCs w:val="18"/>
              </w:rPr>
              <w:t>.</w:t>
            </w:r>
          </w:p>
          <w:p w:rsidR="00B21D7C" w:rsidRPr="007618CC" w:rsidRDefault="00B21D7C" w:rsidP="00B21D7C">
            <w:pPr>
              <w:ind w:firstLine="426"/>
              <w:jc w:val="both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B21D7C" w:rsidRDefault="00B21D7C" w:rsidP="00B21D7C">
            <w:pPr>
              <w:ind w:firstLine="426"/>
              <w:jc w:val="both"/>
              <w:rPr>
                <w:sz w:val="18"/>
                <w:szCs w:val="18"/>
              </w:rPr>
            </w:pPr>
            <w:proofErr w:type="spellStart"/>
            <w:r w:rsidRPr="007618CC">
              <w:rPr>
                <w:sz w:val="18"/>
                <w:szCs w:val="18"/>
              </w:rPr>
              <w:t>м.п</w:t>
            </w:r>
            <w:proofErr w:type="spellEnd"/>
            <w:r w:rsidRPr="007618CC">
              <w:rPr>
                <w:sz w:val="18"/>
                <w:szCs w:val="18"/>
              </w:rPr>
              <w:t>.</w:t>
            </w:r>
          </w:p>
          <w:p w:rsidR="001F4371" w:rsidRDefault="001F4371" w:rsidP="00B21D7C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1F4371" w:rsidRDefault="001F4371" w:rsidP="00B21D7C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1F4371" w:rsidRDefault="001F4371" w:rsidP="00B21D7C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1F4371" w:rsidRDefault="001F4371" w:rsidP="00B21D7C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1F4371" w:rsidRDefault="001F4371" w:rsidP="00B21D7C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1F4371" w:rsidRDefault="001F4371" w:rsidP="00B21D7C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1F4371" w:rsidRDefault="001F4371" w:rsidP="00B21D7C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1F4371" w:rsidRDefault="001F4371" w:rsidP="00B21D7C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1F4371" w:rsidRDefault="001F4371" w:rsidP="00B21D7C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1F4371" w:rsidRDefault="001F4371" w:rsidP="00B21D7C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1F4371" w:rsidRPr="007618CC" w:rsidRDefault="001F4371" w:rsidP="00B21D7C">
            <w:pPr>
              <w:ind w:firstLine="426"/>
              <w:jc w:val="both"/>
              <w:rPr>
                <w:sz w:val="18"/>
                <w:szCs w:val="18"/>
              </w:rPr>
            </w:pPr>
          </w:p>
          <w:p w:rsidR="00B21D7C" w:rsidRPr="007618CC" w:rsidRDefault="00B21D7C" w:rsidP="00B21D7C">
            <w:pPr>
              <w:ind w:firstLine="426"/>
              <w:jc w:val="both"/>
              <w:rPr>
                <w:sz w:val="18"/>
                <w:szCs w:val="18"/>
              </w:rPr>
            </w:pPr>
          </w:p>
        </w:tc>
      </w:tr>
    </w:tbl>
    <w:p w:rsidR="00191A6A" w:rsidRPr="00191A6A" w:rsidRDefault="00191A6A" w:rsidP="009217E9">
      <w:pPr>
        <w:pStyle w:val="1"/>
        <w:widowControl/>
        <w:tabs>
          <w:tab w:val="left" w:pos="8534"/>
        </w:tabs>
        <w:spacing w:before="120" w:after="240"/>
        <w:jc w:val="right"/>
        <w:rPr>
          <w:b/>
          <w:caps/>
          <w:sz w:val="18"/>
          <w:szCs w:val="18"/>
          <w:lang w:val="ru-RU"/>
        </w:rPr>
      </w:pPr>
      <w:r w:rsidRPr="00191A6A">
        <w:rPr>
          <w:b/>
          <w:caps/>
          <w:sz w:val="18"/>
          <w:szCs w:val="18"/>
          <w:lang w:val="ru-RU"/>
        </w:rPr>
        <w:lastRenderedPageBreak/>
        <w:t>Приложение №5</w:t>
      </w:r>
    </w:p>
    <w:p w:rsidR="00191A6A" w:rsidRPr="00191A6A" w:rsidRDefault="00191A6A" w:rsidP="00191A6A">
      <w:pPr>
        <w:pStyle w:val="1"/>
        <w:widowControl/>
        <w:spacing w:before="120" w:after="240"/>
        <w:ind w:left="360"/>
        <w:jc w:val="center"/>
        <w:rPr>
          <w:b/>
          <w:caps/>
          <w:sz w:val="18"/>
          <w:szCs w:val="18"/>
          <w:lang w:val="ru-RU"/>
        </w:rPr>
      </w:pPr>
      <w:r w:rsidRPr="00191A6A">
        <w:rPr>
          <w:b/>
          <w:caps/>
          <w:sz w:val="18"/>
          <w:szCs w:val="18"/>
          <w:lang w:val="ru-RU"/>
        </w:rPr>
        <w:t xml:space="preserve">СВЕДЕНИЯ Об </w:t>
      </w:r>
      <w:proofErr w:type="gramStart"/>
      <w:r w:rsidRPr="00191A6A">
        <w:rPr>
          <w:b/>
          <w:caps/>
          <w:sz w:val="18"/>
          <w:szCs w:val="18"/>
          <w:lang w:val="ru-RU"/>
        </w:rPr>
        <w:t>индивидуальных  ПРИБОРАХ</w:t>
      </w:r>
      <w:proofErr w:type="gramEnd"/>
      <w:r w:rsidRPr="00191A6A">
        <w:rPr>
          <w:b/>
          <w:caps/>
          <w:sz w:val="18"/>
          <w:szCs w:val="18"/>
          <w:lang w:val="ru-RU"/>
        </w:rPr>
        <w:t xml:space="preserve"> УЧЕТА  горячей воды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1145"/>
        <w:gridCol w:w="2188"/>
        <w:gridCol w:w="1559"/>
        <w:gridCol w:w="3142"/>
      </w:tblGrid>
      <w:tr w:rsidR="00191A6A" w:rsidRPr="007E3678" w:rsidTr="00514CCD">
        <w:trPr>
          <w:trHeight w:val="570"/>
        </w:trPr>
        <w:tc>
          <w:tcPr>
            <w:tcW w:w="2304" w:type="dxa"/>
            <w:vMerge w:val="restart"/>
            <w:shd w:val="clear" w:color="auto" w:fill="auto"/>
            <w:vAlign w:val="center"/>
            <w:hideMark/>
          </w:tcPr>
          <w:p w:rsidR="00191A6A" w:rsidRPr="007E3678" w:rsidRDefault="00ED75D0" w:rsidP="004B00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8034" w:type="dxa"/>
            <w:gridSpan w:val="4"/>
            <w:shd w:val="clear" w:color="auto" w:fill="auto"/>
            <w:vAlign w:val="center"/>
            <w:hideMark/>
          </w:tcPr>
          <w:p w:rsidR="00191A6A" w:rsidRPr="007E3678" w:rsidRDefault="00191A6A" w:rsidP="004B00E0">
            <w:pPr>
              <w:jc w:val="center"/>
              <w:rPr>
                <w:color w:val="000000"/>
                <w:sz w:val="18"/>
                <w:szCs w:val="18"/>
              </w:rPr>
            </w:pPr>
            <w:r w:rsidRPr="007E3678">
              <w:rPr>
                <w:color w:val="000000"/>
                <w:sz w:val="18"/>
                <w:szCs w:val="18"/>
              </w:rPr>
              <w:t>Приборы горячей воды</w:t>
            </w:r>
          </w:p>
        </w:tc>
      </w:tr>
      <w:tr w:rsidR="00191A6A" w:rsidRPr="007E3678" w:rsidTr="00514CCD">
        <w:trPr>
          <w:trHeight w:val="889"/>
        </w:trPr>
        <w:tc>
          <w:tcPr>
            <w:tcW w:w="2304" w:type="dxa"/>
            <w:vMerge/>
            <w:vAlign w:val="center"/>
            <w:hideMark/>
          </w:tcPr>
          <w:p w:rsidR="00191A6A" w:rsidRPr="007E3678" w:rsidRDefault="00191A6A" w:rsidP="004B00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191A6A" w:rsidRPr="007E3678" w:rsidRDefault="00191A6A" w:rsidP="004B00E0">
            <w:pPr>
              <w:jc w:val="center"/>
              <w:rPr>
                <w:color w:val="000000"/>
                <w:sz w:val="18"/>
                <w:szCs w:val="18"/>
              </w:rPr>
            </w:pPr>
            <w:r w:rsidRPr="007E3678">
              <w:rPr>
                <w:color w:val="000000"/>
                <w:sz w:val="18"/>
                <w:szCs w:val="18"/>
              </w:rPr>
              <w:t>марка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91A6A" w:rsidRPr="007E3678" w:rsidRDefault="00191A6A" w:rsidP="004B00E0">
            <w:pPr>
              <w:jc w:val="center"/>
              <w:rPr>
                <w:color w:val="000000"/>
                <w:sz w:val="18"/>
                <w:szCs w:val="18"/>
              </w:rPr>
            </w:pPr>
            <w:r w:rsidRPr="007E3678">
              <w:rPr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1A6A" w:rsidRPr="007E3678" w:rsidRDefault="00191A6A" w:rsidP="004B00E0">
            <w:pPr>
              <w:jc w:val="center"/>
              <w:rPr>
                <w:color w:val="000000"/>
                <w:sz w:val="18"/>
                <w:szCs w:val="18"/>
              </w:rPr>
            </w:pPr>
            <w:r w:rsidRPr="007E3678">
              <w:rPr>
                <w:color w:val="000000"/>
                <w:sz w:val="18"/>
                <w:szCs w:val="18"/>
              </w:rPr>
              <w:t xml:space="preserve">Показ. на момент начала подачи горячей воды 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91A6A" w:rsidRPr="007E3678" w:rsidRDefault="00191A6A" w:rsidP="004B00E0">
            <w:pPr>
              <w:jc w:val="center"/>
              <w:rPr>
                <w:color w:val="000000"/>
                <w:sz w:val="18"/>
                <w:szCs w:val="18"/>
              </w:rPr>
            </w:pPr>
            <w:r w:rsidRPr="007E3678">
              <w:rPr>
                <w:color w:val="000000"/>
                <w:sz w:val="18"/>
                <w:szCs w:val="18"/>
              </w:rPr>
              <w:t>Дата очередной поверки</w:t>
            </w:r>
          </w:p>
        </w:tc>
      </w:tr>
      <w:tr w:rsidR="005F46D1" w:rsidRPr="007E3678" w:rsidTr="00514CCD">
        <w:trPr>
          <w:trHeight w:val="510"/>
        </w:trPr>
        <w:tc>
          <w:tcPr>
            <w:tcW w:w="2304" w:type="dxa"/>
            <w:shd w:val="clear" w:color="auto" w:fill="auto"/>
            <w:vAlign w:val="center"/>
          </w:tcPr>
          <w:p w:rsidR="00B63144" w:rsidRDefault="00B63144" w:rsidP="00B6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027591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 xml:space="preserve"> д.</w:t>
            </w:r>
            <w:r w:rsidR="00027591">
              <w:rPr>
                <w:sz w:val="18"/>
                <w:szCs w:val="18"/>
              </w:rPr>
              <w:t>__</w:t>
            </w:r>
            <w:r w:rsidRPr="007618CC">
              <w:rPr>
                <w:sz w:val="18"/>
                <w:szCs w:val="18"/>
              </w:rPr>
              <w:t xml:space="preserve"> </w:t>
            </w:r>
          </w:p>
          <w:p w:rsidR="00B63144" w:rsidRPr="007618CC" w:rsidRDefault="00B63144" w:rsidP="00B6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Пом.</w:t>
            </w:r>
            <w:r w:rsidR="00027591">
              <w:rPr>
                <w:sz w:val="18"/>
                <w:szCs w:val="18"/>
              </w:rPr>
              <w:t>_____</w:t>
            </w:r>
          </w:p>
          <w:p w:rsidR="005F46D1" w:rsidRPr="00EA401D" w:rsidRDefault="005F46D1" w:rsidP="005F4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5F46D1" w:rsidRPr="00B63144" w:rsidRDefault="00B63144" w:rsidP="00B6314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vIf</w:t>
            </w:r>
            <w:proofErr w:type="spellEnd"/>
            <w:r>
              <w:rPr>
                <w:sz w:val="18"/>
                <w:szCs w:val="18"/>
                <w:lang w:val="en-US"/>
              </w:rPr>
              <w:t>-u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5F46D1" w:rsidRPr="00EA401D" w:rsidRDefault="00B63144" w:rsidP="005F46D1">
            <w:pPr>
              <w:jc w:val="center"/>
              <w:rPr>
                <w:sz w:val="18"/>
                <w:szCs w:val="18"/>
                <w:lang w:val="en-US"/>
              </w:rPr>
            </w:pPr>
            <w:r w:rsidRPr="00B63144">
              <w:rPr>
                <w:sz w:val="18"/>
                <w:szCs w:val="18"/>
                <w:lang w:val="en-US"/>
              </w:rPr>
              <w:t>150564132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46D1" w:rsidRPr="00EA401D" w:rsidRDefault="005C7F40" w:rsidP="000E5E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191</w:t>
            </w:r>
            <w:r w:rsidR="005F46D1" w:rsidRPr="00EA401D">
              <w:rPr>
                <w:sz w:val="18"/>
                <w:szCs w:val="18"/>
              </w:rPr>
              <w:t xml:space="preserve"> м</w:t>
            </w:r>
            <w:r w:rsidR="00BB74D1">
              <w:rPr>
                <w:sz w:val="18"/>
                <w:szCs w:val="18"/>
              </w:rPr>
              <w:t>³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5F46D1" w:rsidRPr="00EA401D" w:rsidRDefault="00B63144" w:rsidP="005F46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15.04.2022 г</w:t>
            </w:r>
          </w:p>
        </w:tc>
      </w:tr>
    </w:tbl>
    <w:p w:rsidR="00191A6A" w:rsidRPr="007E3678" w:rsidRDefault="00191A6A" w:rsidP="00191A6A">
      <w:pPr>
        <w:shd w:val="clear" w:color="auto" w:fill="FFFFFF"/>
        <w:ind w:left="284"/>
        <w:contextualSpacing/>
        <w:jc w:val="both"/>
        <w:rPr>
          <w:bCs/>
          <w:color w:val="000000"/>
          <w:spacing w:val="-10"/>
          <w:sz w:val="18"/>
          <w:szCs w:val="18"/>
        </w:rPr>
      </w:pPr>
    </w:p>
    <w:tbl>
      <w:tblPr>
        <w:tblW w:w="9571" w:type="dxa"/>
        <w:tblInd w:w="108" w:type="dxa"/>
        <w:tblLook w:val="04A0" w:firstRow="1" w:lastRow="0" w:firstColumn="1" w:lastColumn="0" w:noHBand="0" w:noVBand="1"/>
      </w:tblPr>
      <w:tblGrid>
        <w:gridCol w:w="4625"/>
        <w:gridCol w:w="425"/>
        <w:gridCol w:w="4521"/>
      </w:tblGrid>
      <w:tr w:rsidR="00191A6A" w:rsidRPr="007E3678" w:rsidTr="004B00E0">
        <w:tc>
          <w:tcPr>
            <w:tcW w:w="4625" w:type="dxa"/>
            <w:shd w:val="clear" w:color="auto" w:fill="auto"/>
          </w:tcPr>
          <w:p w:rsidR="00191A6A" w:rsidRPr="007E3678" w:rsidRDefault="00191A6A" w:rsidP="004B00E0">
            <w:pPr>
              <w:pStyle w:val="3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1A6A" w:rsidRPr="007E3678" w:rsidRDefault="00191A6A" w:rsidP="004B00E0">
            <w:pPr>
              <w:pStyle w:val="3"/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E3678">
              <w:rPr>
                <w:rFonts w:ascii="Times New Roman" w:hAnsi="Times New Roman"/>
                <w:b/>
                <w:sz w:val="18"/>
                <w:szCs w:val="18"/>
              </w:rPr>
              <w:t xml:space="preserve">Теплоснабжающая организация  </w:t>
            </w:r>
            <w:r w:rsidRPr="007E367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</w:t>
            </w:r>
          </w:p>
          <w:p w:rsidR="00191A6A" w:rsidRPr="007E3678" w:rsidRDefault="00191A6A" w:rsidP="004B00E0">
            <w:pPr>
              <w:pStyle w:val="3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1A6A" w:rsidRPr="007E3678" w:rsidRDefault="00191A6A" w:rsidP="004B00E0">
            <w:pPr>
              <w:pStyle w:val="3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1A6A" w:rsidRPr="007E3678" w:rsidRDefault="00191A6A" w:rsidP="004B00E0">
            <w:pPr>
              <w:pStyle w:val="3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91A6A" w:rsidRPr="007E3678" w:rsidRDefault="00191A6A" w:rsidP="004B00E0">
            <w:pPr>
              <w:pStyle w:val="ConsPlusNonformat"/>
              <w:ind w:firstLine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1" w:type="dxa"/>
            <w:shd w:val="clear" w:color="auto" w:fill="auto"/>
          </w:tcPr>
          <w:p w:rsidR="00191A6A" w:rsidRPr="007E3678" w:rsidRDefault="00191A6A" w:rsidP="004B00E0">
            <w:pPr>
              <w:snapToGrid w:val="0"/>
              <w:ind w:firstLine="284"/>
              <w:contextualSpacing/>
              <w:jc w:val="both"/>
              <w:rPr>
                <w:b/>
                <w:sz w:val="18"/>
                <w:szCs w:val="18"/>
              </w:rPr>
            </w:pPr>
          </w:p>
          <w:p w:rsidR="00191A6A" w:rsidRPr="007E3678" w:rsidRDefault="0005067B" w:rsidP="004B00E0">
            <w:pPr>
              <w:snapToGrid w:val="0"/>
              <w:ind w:firstLine="284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="00191A6A" w:rsidRPr="007E3678">
              <w:rPr>
                <w:b/>
                <w:sz w:val="18"/>
                <w:szCs w:val="18"/>
              </w:rPr>
              <w:t>Потребитель</w:t>
            </w:r>
          </w:p>
          <w:p w:rsidR="00191A6A" w:rsidRPr="007E3678" w:rsidRDefault="00191A6A" w:rsidP="004B00E0">
            <w:pPr>
              <w:ind w:firstLine="284"/>
              <w:contextualSpacing/>
              <w:jc w:val="both"/>
              <w:rPr>
                <w:b/>
                <w:sz w:val="18"/>
                <w:szCs w:val="18"/>
              </w:rPr>
            </w:pPr>
          </w:p>
          <w:p w:rsidR="00191A6A" w:rsidRPr="007E3678" w:rsidRDefault="0005067B" w:rsidP="0091682B">
            <w:pPr>
              <w:ind w:firstLine="284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</w:p>
        </w:tc>
      </w:tr>
    </w:tbl>
    <w:p w:rsidR="00191A6A" w:rsidRPr="007E3678" w:rsidRDefault="00191A6A" w:rsidP="00191A6A">
      <w:pPr>
        <w:rPr>
          <w:vanish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A6A" w:rsidRPr="007E3678" w:rsidTr="004B00E0">
        <w:tc>
          <w:tcPr>
            <w:tcW w:w="4785" w:type="dxa"/>
          </w:tcPr>
          <w:p w:rsidR="00191A6A" w:rsidRPr="007E3678" w:rsidRDefault="00191A6A" w:rsidP="004B00E0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191A6A" w:rsidRPr="007E3678" w:rsidRDefault="00191A6A" w:rsidP="00027591">
            <w:pPr>
              <w:ind w:firstLine="284"/>
              <w:contextualSpacing/>
              <w:jc w:val="both"/>
              <w:rPr>
                <w:b/>
                <w:sz w:val="18"/>
                <w:szCs w:val="18"/>
              </w:rPr>
            </w:pPr>
            <w:r w:rsidRPr="007E3678">
              <w:rPr>
                <w:sz w:val="18"/>
                <w:szCs w:val="18"/>
              </w:rPr>
              <w:t>________________/</w:t>
            </w:r>
            <w:r w:rsidR="00C768AF">
              <w:rPr>
                <w:sz w:val="18"/>
                <w:szCs w:val="18"/>
              </w:rPr>
              <w:t xml:space="preserve"> </w:t>
            </w:r>
            <w:r w:rsidR="00027591">
              <w:rPr>
                <w:sz w:val="18"/>
                <w:szCs w:val="18"/>
              </w:rPr>
              <w:t xml:space="preserve">                              </w:t>
            </w:r>
            <w:r w:rsidRPr="007E3678">
              <w:rPr>
                <w:sz w:val="18"/>
                <w:szCs w:val="18"/>
              </w:rPr>
              <w:t>/</w:t>
            </w:r>
          </w:p>
        </w:tc>
        <w:tc>
          <w:tcPr>
            <w:tcW w:w="4786" w:type="dxa"/>
          </w:tcPr>
          <w:p w:rsidR="00191A6A" w:rsidRPr="007E3678" w:rsidRDefault="00191A6A" w:rsidP="004B00E0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</w:p>
          <w:p w:rsidR="00191A6A" w:rsidRPr="007E3678" w:rsidRDefault="005F46D1" w:rsidP="00027591">
            <w:pPr>
              <w:ind w:firstLine="284"/>
              <w:contextualSpacing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191A6A" w:rsidRPr="007E3678">
              <w:rPr>
                <w:sz w:val="18"/>
                <w:szCs w:val="18"/>
              </w:rPr>
              <w:t>__________________/</w:t>
            </w:r>
            <w:r w:rsidR="00775A0F">
              <w:rPr>
                <w:sz w:val="18"/>
                <w:szCs w:val="18"/>
              </w:rPr>
              <w:t xml:space="preserve">  </w:t>
            </w:r>
            <w:r w:rsidR="00027591">
              <w:rPr>
                <w:sz w:val="18"/>
                <w:szCs w:val="18"/>
              </w:rPr>
              <w:t xml:space="preserve">                       </w:t>
            </w:r>
            <w:bookmarkStart w:id="0" w:name="_GoBack"/>
            <w:bookmarkEnd w:id="0"/>
            <w:r w:rsidR="00191A6A" w:rsidRPr="007E3678">
              <w:rPr>
                <w:sz w:val="18"/>
                <w:szCs w:val="18"/>
              </w:rPr>
              <w:t xml:space="preserve"> /</w:t>
            </w:r>
          </w:p>
        </w:tc>
      </w:tr>
      <w:tr w:rsidR="00191A6A" w:rsidRPr="00535ECC" w:rsidTr="004B00E0">
        <w:tc>
          <w:tcPr>
            <w:tcW w:w="4785" w:type="dxa"/>
          </w:tcPr>
          <w:p w:rsidR="00191A6A" w:rsidRPr="007E3678" w:rsidRDefault="00191A6A" w:rsidP="004B00E0">
            <w:pPr>
              <w:ind w:firstLine="34"/>
              <w:jc w:val="both"/>
              <w:rPr>
                <w:sz w:val="18"/>
                <w:szCs w:val="18"/>
              </w:rPr>
            </w:pPr>
            <w:proofErr w:type="spellStart"/>
            <w:r w:rsidRPr="007E3678">
              <w:rPr>
                <w:sz w:val="18"/>
                <w:szCs w:val="18"/>
              </w:rPr>
              <w:t>м.п</w:t>
            </w:r>
            <w:proofErr w:type="spellEnd"/>
            <w:r w:rsidRPr="007E3678">
              <w:rPr>
                <w:sz w:val="18"/>
                <w:szCs w:val="18"/>
              </w:rPr>
              <w:t>.</w:t>
            </w:r>
          </w:p>
        </w:tc>
        <w:tc>
          <w:tcPr>
            <w:tcW w:w="4786" w:type="dxa"/>
          </w:tcPr>
          <w:p w:rsidR="00191A6A" w:rsidRPr="00535ECC" w:rsidRDefault="005F46D1" w:rsidP="005F46D1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proofErr w:type="spellStart"/>
            <w:r w:rsidR="00191A6A" w:rsidRPr="007E3678">
              <w:rPr>
                <w:sz w:val="18"/>
                <w:szCs w:val="18"/>
              </w:rPr>
              <w:t>м.п</w:t>
            </w:r>
            <w:proofErr w:type="spellEnd"/>
            <w:r w:rsidR="00191A6A" w:rsidRPr="007E3678">
              <w:rPr>
                <w:sz w:val="18"/>
                <w:szCs w:val="18"/>
              </w:rPr>
              <w:t>.</w:t>
            </w:r>
          </w:p>
        </w:tc>
      </w:tr>
      <w:tr w:rsidR="00191A6A" w:rsidRPr="00535ECC" w:rsidTr="004B00E0">
        <w:tc>
          <w:tcPr>
            <w:tcW w:w="4785" w:type="dxa"/>
          </w:tcPr>
          <w:p w:rsidR="00191A6A" w:rsidRPr="00535ECC" w:rsidRDefault="00191A6A" w:rsidP="004B00E0">
            <w:pPr>
              <w:ind w:firstLine="426"/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191A6A" w:rsidRPr="00535ECC" w:rsidRDefault="00191A6A" w:rsidP="004B00E0">
            <w:pPr>
              <w:ind w:firstLine="426"/>
              <w:jc w:val="both"/>
              <w:rPr>
                <w:sz w:val="18"/>
                <w:szCs w:val="18"/>
              </w:rPr>
            </w:pPr>
          </w:p>
        </w:tc>
      </w:tr>
    </w:tbl>
    <w:p w:rsidR="007618CC" w:rsidRPr="007618CC" w:rsidRDefault="007618CC">
      <w:pPr>
        <w:pStyle w:val="1"/>
        <w:widowControl/>
        <w:spacing w:before="120" w:after="240"/>
        <w:rPr>
          <w:b/>
          <w:caps/>
          <w:sz w:val="18"/>
          <w:szCs w:val="18"/>
          <w:lang w:val="ru-RU"/>
        </w:rPr>
      </w:pPr>
    </w:p>
    <w:sectPr w:rsidR="007618CC" w:rsidRPr="007618CC" w:rsidSect="004E0B68">
      <w:headerReference w:type="even" r:id="rId9"/>
      <w:headerReference w:type="default" r:id="rId10"/>
      <w:pgSz w:w="11907" w:h="16840" w:code="9"/>
      <w:pgMar w:top="567" w:right="567" w:bottom="426" w:left="1134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F4" w:rsidRDefault="000C17F4">
      <w:r>
        <w:separator/>
      </w:r>
    </w:p>
  </w:endnote>
  <w:endnote w:type="continuationSeparator" w:id="0">
    <w:p w:rsidR="000C17F4" w:rsidRDefault="000C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F4" w:rsidRDefault="000C17F4">
      <w:r>
        <w:separator/>
      </w:r>
    </w:p>
  </w:footnote>
  <w:footnote w:type="continuationSeparator" w:id="0">
    <w:p w:rsidR="000C17F4" w:rsidRDefault="000C17F4">
      <w:r>
        <w:continuationSeparator/>
      </w:r>
    </w:p>
  </w:footnote>
  <w:footnote w:id="1">
    <w:p w:rsidR="00F90F43" w:rsidRPr="001F4371" w:rsidRDefault="00F90F43" w:rsidP="00F90F43">
      <w:pPr>
        <w:pStyle w:val="ad"/>
        <w:rPr>
          <w:sz w:val="18"/>
          <w:szCs w:val="18"/>
        </w:rPr>
      </w:pPr>
      <w:r w:rsidRPr="001F4371">
        <w:rPr>
          <w:rStyle w:val="af"/>
          <w:sz w:val="18"/>
          <w:szCs w:val="18"/>
        </w:rPr>
        <w:footnoteRef/>
      </w:r>
      <w:r w:rsidRPr="001F4371">
        <w:rPr>
          <w:sz w:val="18"/>
          <w:szCs w:val="18"/>
        </w:rPr>
        <w:t xml:space="preserve"> адрес горячей линии ПАО «</w:t>
      </w:r>
      <w:proofErr w:type="spellStart"/>
      <w:r w:rsidRPr="001F4371">
        <w:rPr>
          <w:sz w:val="18"/>
          <w:szCs w:val="18"/>
        </w:rPr>
        <w:t>Интер</w:t>
      </w:r>
      <w:proofErr w:type="spellEnd"/>
      <w:r w:rsidRPr="001F4371">
        <w:rPr>
          <w:sz w:val="18"/>
          <w:szCs w:val="18"/>
        </w:rPr>
        <w:t xml:space="preserve"> РАО» - </w:t>
      </w:r>
      <w:hyperlink r:id="rId1" w:tgtFrame="_blank" w:history="1">
        <w:r w:rsidRPr="001F4371">
          <w:rPr>
            <w:rStyle w:val="af0"/>
            <w:sz w:val="18"/>
            <w:szCs w:val="18"/>
          </w:rPr>
          <w:t>hotline@interrao.ru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43" w:rsidRDefault="00F90F43" w:rsidP="00FC548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F43" w:rsidRDefault="00F90F4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43" w:rsidRPr="009C2AD6" w:rsidRDefault="00F90F43" w:rsidP="00FC5488">
    <w:pPr>
      <w:pStyle w:val="a3"/>
      <w:framePr w:wrap="around" w:vAnchor="text" w:hAnchor="margin" w:xAlign="outside" w:y="1"/>
      <w:rPr>
        <w:rStyle w:val="a4"/>
        <w:sz w:val="18"/>
        <w:szCs w:val="18"/>
      </w:rPr>
    </w:pPr>
    <w:r w:rsidRPr="009C2AD6">
      <w:rPr>
        <w:rStyle w:val="a4"/>
        <w:sz w:val="18"/>
        <w:szCs w:val="18"/>
      </w:rPr>
      <w:fldChar w:fldCharType="begin"/>
    </w:r>
    <w:r w:rsidRPr="009C2AD6">
      <w:rPr>
        <w:rStyle w:val="a4"/>
        <w:sz w:val="18"/>
        <w:szCs w:val="18"/>
      </w:rPr>
      <w:instrText xml:space="preserve">PAGE  </w:instrText>
    </w:r>
    <w:r w:rsidRPr="009C2AD6">
      <w:rPr>
        <w:rStyle w:val="a4"/>
        <w:sz w:val="18"/>
        <w:szCs w:val="18"/>
      </w:rPr>
      <w:fldChar w:fldCharType="separate"/>
    </w:r>
    <w:r w:rsidR="00027591">
      <w:rPr>
        <w:rStyle w:val="a4"/>
        <w:noProof/>
        <w:sz w:val="18"/>
        <w:szCs w:val="18"/>
      </w:rPr>
      <w:t>3</w:t>
    </w:r>
    <w:r w:rsidRPr="009C2AD6">
      <w:rPr>
        <w:rStyle w:val="a4"/>
        <w:sz w:val="18"/>
        <w:szCs w:val="18"/>
      </w:rPr>
      <w:fldChar w:fldCharType="end"/>
    </w:r>
  </w:p>
  <w:p w:rsidR="00F90F43" w:rsidRDefault="00F90F43">
    <w:pPr>
      <w:pStyle w:val="a3"/>
      <w:ind w:right="360" w:firstLine="360"/>
      <w:jc w:val="center"/>
      <w:rPr>
        <w:rStyle w:val="a4"/>
        <w:i/>
        <w:sz w:val="18"/>
        <w:szCs w:val="18"/>
      </w:rPr>
    </w:pPr>
    <w:r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176530</wp:posOffset>
              </wp:positionV>
              <wp:extent cx="6492240" cy="0"/>
              <wp:effectExtent l="11430" t="14605" r="11430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5492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3.9pt" to="512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7zEwIAACk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" o:allowincell="f" strokeweight="1.5pt"/>
          </w:pict>
        </mc:Fallback>
      </mc:AlternateContent>
    </w:r>
    <w:proofErr w:type="gramStart"/>
    <w:r>
      <w:rPr>
        <w:rStyle w:val="a4"/>
        <w:i/>
        <w:sz w:val="18"/>
        <w:szCs w:val="18"/>
      </w:rPr>
      <w:t xml:space="preserve">Договор </w:t>
    </w:r>
    <w:r w:rsidRPr="009C2AD6">
      <w:rPr>
        <w:rStyle w:val="a4"/>
        <w:i/>
        <w:sz w:val="18"/>
        <w:szCs w:val="18"/>
      </w:rPr>
      <w:t xml:space="preserve"> теплоснабжения</w:t>
    </w:r>
    <w:proofErr w:type="gramEnd"/>
    <w:r w:rsidRPr="009C2AD6">
      <w:rPr>
        <w:rStyle w:val="a4"/>
        <w:i/>
        <w:sz w:val="18"/>
        <w:szCs w:val="18"/>
      </w:rPr>
      <w:t xml:space="preserve"> </w:t>
    </w:r>
    <w:r>
      <w:rPr>
        <w:rStyle w:val="a4"/>
        <w:i/>
        <w:sz w:val="18"/>
        <w:szCs w:val="18"/>
      </w:rPr>
      <w:t xml:space="preserve">нежилого помещения </w:t>
    </w:r>
    <w:r w:rsidRPr="009C2AD6">
      <w:rPr>
        <w:rStyle w:val="a4"/>
        <w:i/>
        <w:sz w:val="18"/>
        <w:szCs w:val="18"/>
      </w:rPr>
      <w:t xml:space="preserve">в многоквартирном доме   № </w:t>
    </w:r>
    <w:r w:rsidR="00027591">
      <w:rPr>
        <w:rStyle w:val="a4"/>
        <w:i/>
        <w:sz w:val="18"/>
        <w:szCs w:val="18"/>
      </w:rPr>
      <w:t xml:space="preserve">      </w:t>
    </w:r>
    <w:r>
      <w:rPr>
        <w:rStyle w:val="a4"/>
        <w:i/>
        <w:sz w:val="18"/>
        <w:szCs w:val="18"/>
      </w:rPr>
      <w:t xml:space="preserve"> -НП/ТПК</w:t>
    </w:r>
  </w:p>
  <w:p w:rsidR="00F90F43" w:rsidRPr="009C2AD6" w:rsidRDefault="00F90F43">
    <w:pPr>
      <w:pStyle w:val="a3"/>
      <w:ind w:right="360" w:firstLine="36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66A"/>
    <w:multiLevelType w:val="multilevel"/>
    <w:tmpl w:val="873683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55427E"/>
    <w:multiLevelType w:val="hybridMultilevel"/>
    <w:tmpl w:val="46D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47841"/>
    <w:multiLevelType w:val="hybridMultilevel"/>
    <w:tmpl w:val="44DC35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5164B"/>
    <w:multiLevelType w:val="hybridMultilevel"/>
    <w:tmpl w:val="C4DA817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F586162"/>
    <w:multiLevelType w:val="hybridMultilevel"/>
    <w:tmpl w:val="4330138E"/>
    <w:lvl w:ilvl="0" w:tplc="C882C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20A3722"/>
    <w:multiLevelType w:val="hybridMultilevel"/>
    <w:tmpl w:val="C0668B9A"/>
    <w:lvl w:ilvl="0" w:tplc="0419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16376D3B"/>
    <w:multiLevelType w:val="multilevel"/>
    <w:tmpl w:val="5B068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4E6D6C"/>
    <w:multiLevelType w:val="multilevel"/>
    <w:tmpl w:val="5B068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B10B29"/>
    <w:multiLevelType w:val="multilevel"/>
    <w:tmpl w:val="96B62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070203"/>
    <w:multiLevelType w:val="hybridMultilevel"/>
    <w:tmpl w:val="57FE41EE"/>
    <w:lvl w:ilvl="0" w:tplc="BE5C883E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29555F2A"/>
    <w:multiLevelType w:val="multilevel"/>
    <w:tmpl w:val="F6E07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347E36"/>
    <w:multiLevelType w:val="hybridMultilevel"/>
    <w:tmpl w:val="A5FA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81C8F"/>
    <w:multiLevelType w:val="hybridMultilevel"/>
    <w:tmpl w:val="A5FAD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30575"/>
    <w:multiLevelType w:val="hybridMultilevel"/>
    <w:tmpl w:val="20FCD7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287531"/>
    <w:multiLevelType w:val="multilevel"/>
    <w:tmpl w:val="F6E07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9C946C7"/>
    <w:multiLevelType w:val="multilevel"/>
    <w:tmpl w:val="F6E07C5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16" w15:restartNumberingAfterBreak="0">
    <w:nsid w:val="5C9E5A0D"/>
    <w:multiLevelType w:val="multilevel"/>
    <w:tmpl w:val="F22C2980"/>
    <w:lvl w:ilvl="0">
      <w:start w:val="3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7"/>
        </w:tabs>
        <w:ind w:left="35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91"/>
        </w:tabs>
        <w:ind w:left="34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91"/>
        </w:tabs>
        <w:ind w:left="349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1"/>
        </w:tabs>
        <w:ind w:left="34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1"/>
        </w:tabs>
        <w:ind w:left="3851" w:hanging="1440"/>
      </w:pPr>
      <w:rPr>
        <w:rFonts w:hint="default"/>
      </w:rPr>
    </w:lvl>
  </w:abstractNum>
  <w:abstractNum w:abstractNumId="17" w15:restartNumberingAfterBreak="0">
    <w:nsid w:val="76D3581F"/>
    <w:multiLevelType w:val="multilevel"/>
    <w:tmpl w:val="AC08550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7C8851D1"/>
    <w:multiLevelType w:val="hybridMultilevel"/>
    <w:tmpl w:val="FC587B9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6"/>
  </w:num>
  <w:num w:numId="7">
    <w:abstractNumId w:val="14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10"/>
  </w:num>
  <w:num w:numId="14">
    <w:abstractNumId w:val="15"/>
  </w:num>
  <w:num w:numId="15">
    <w:abstractNumId w:val="6"/>
  </w:num>
  <w:num w:numId="16">
    <w:abstractNumId w:val="7"/>
  </w:num>
  <w:num w:numId="17">
    <w:abstractNumId w:val="8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88"/>
    <w:rsid w:val="000013E0"/>
    <w:rsid w:val="00007D62"/>
    <w:rsid w:val="00013D88"/>
    <w:rsid w:val="00014976"/>
    <w:rsid w:val="000252FE"/>
    <w:rsid w:val="000257DC"/>
    <w:rsid w:val="0002723B"/>
    <w:rsid w:val="00027591"/>
    <w:rsid w:val="0004098B"/>
    <w:rsid w:val="000416F7"/>
    <w:rsid w:val="0005067B"/>
    <w:rsid w:val="00056A9C"/>
    <w:rsid w:val="0007466E"/>
    <w:rsid w:val="00074F4B"/>
    <w:rsid w:val="00091897"/>
    <w:rsid w:val="0009356E"/>
    <w:rsid w:val="0009587D"/>
    <w:rsid w:val="000A2DCA"/>
    <w:rsid w:val="000B1232"/>
    <w:rsid w:val="000B1823"/>
    <w:rsid w:val="000B2082"/>
    <w:rsid w:val="000B5006"/>
    <w:rsid w:val="000C17F4"/>
    <w:rsid w:val="000C4C9E"/>
    <w:rsid w:val="000D0FB5"/>
    <w:rsid w:val="000D416D"/>
    <w:rsid w:val="000E4819"/>
    <w:rsid w:val="000E5E55"/>
    <w:rsid w:val="000E73D0"/>
    <w:rsid w:val="000E757E"/>
    <w:rsid w:val="000F38B5"/>
    <w:rsid w:val="000F6F51"/>
    <w:rsid w:val="000F7579"/>
    <w:rsid w:val="00103AC9"/>
    <w:rsid w:val="00130934"/>
    <w:rsid w:val="00131860"/>
    <w:rsid w:val="00137708"/>
    <w:rsid w:val="001448B4"/>
    <w:rsid w:val="00152FDA"/>
    <w:rsid w:val="00165088"/>
    <w:rsid w:val="00173A2F"/>
    <w:rsid w:val="00175537"/>
    <w:rsid w:val="0018476C"/>
    <w:rsid w:val="001867D1"/>
    <w:rsid w:val="00187914"/>
    <w:rsid w:val="00191A6A"/>
    <w:rsid w:val="001936F3"/>
    <w:rsid w:val="00197258"/>
    <w:rsid w:val="001A2BF1"/>
    <w:rsid w:val="001A38AC"/>
    <w:rsid w:val="001A3A60"/>
    <w:rsid w:val="001A579F"/>
    <w:rsid w:val="001B0C91"/>
    <w:rsid w:val="001B1708"/>
    <w:rsid w:val="001C2989"/>
    <w:rsid w:val="001C3E68"/>
    <w:rsid w:val="001C5594"/>
    <w:rsid w:val="001C5B8D"/>
    <w:rsid w:val="001C6272"/>
    <w:rsid w:val="001D052B"/>
    <w:rsid w:val="001D26F6"/>
    <w:rsid w:val="001D32ED"/>
    <w:rsid w:val="001D3325"/>
    <w:rsid w:val="001D4E55"/>
    <w:rsid w:val="001E0C58"/>
    <w:rsid w:val="001E2796"/>
    <w:rsid w:val="001E36B7"/>
    <w:rsid w:val="001F1527"/>
    <w:rsid w:val="001F3302"/>
    <w:rsid w:val="001F4371"/>
    <w:rsid w:val="001F6EF1"/>
    <w:rsid w:val="00204237"/>
    <w:rsid w:val="0020516C"/>
    <w:rsid w:val="00206586"/>
    <w:rsid w:val="002077F9"/>
    <w:rsid w:val="00212F8D"/>
    <w:rsid w:val="00216661"/>
    <w:rsid w:val="002321C6"/>
    <w:rsid w:val="002338D7"/>
    <w:rsid w:val="00235428"/>
    <w:rsid w:val="00245954"/>
    <w:rsid w:val="002513BD"/>
    <w:rsid w:val="0027779B"/>
    <w:rsid w:val="002876B9"/>
    <w:rsid w:val="002903F2"/>
    <w:rsid w:val="002A100A"/>
    <w:rsid w:val="002B0BE9"/>
    <w:rsid w:val="002B0EB2"/>
    <w:rsid w:val="002B32AB"/>
    <w:rsid w:val="002B7FE0"/>
    <w:rsid w:val="002C1127"/>
    <w:rsid w:val="002C19A4"/>
    <w:rsid w:val="002C5981"/>
    <w:rsid w:val="002C7D32"/>
    <w:rsid w:val="002D0BF5"/>
    <w:rsid w:val="002E6F8C"/>
    <w:rsid w:val="002F5768"/>
    <w:rsid w:val="002F6476"/>
    <w:rsid w:val="002F7B73"/>
    <w:rsid w:val="00314D2B"/>
    <w:rsid w:val="00343FEC"/>
    <w:rsid w:val="00354D52"/>
    <w:rsid w:val="003645C9"/>
    <w:rsid w:val="00375E57"/>
    <w:rsid w:val="0038058A"/>
    <w:rsid w:val="00381150"/>
    <w:rsid w:val="003814AB"/>
    <w:rsid w:val="003936BE"/>
    <w:rsid w:val="003A2B86"/>
    <w:rsid w:val="003A4F09"/>
    <w:rsid w:val="003B313F"/>
    <w:rsid w:val="003B499E"/>
    <w:rsid w:val="003B5FAC"/>
    <w:rsid w:val="003B778D"/>
    <w:rsid w:val="003B7B72"/>
    <w:rsid w:val="003C2D02"/>
    <w:rsid w:val="003D6F85"/>
    <w:rsid w:val="003E1CFE"/>
    <w:rsid w:val="003F1701"/>
    <w:rsid w:val="003F1870"/>
    <w:rsid w:val="003F33E3"/>
    <w:rsid w:val="003F656C"/>
    <w:rsid w:val="00405BA3"/>
    <w:rsid w:val="004115D1"/>
    <w:rsid w:val="004119E1"/>
    <w:rsid w:val="004124D6"/>
    <w:rsid w:val="00412E75"/>
    <w:rsid w:val="004139A6"/>
    <w:rsid w:val="004153F7"/>
    <w:rsid w:val="00420C5D"/>
    <w:rsid w:val="0042324E"/>
    <w:rsid w:val="00432FB9"/>
    <w:rsid w:val="004410A8"/>
    <w:rsid w:val="0044311C"/>
    <w:rsid w:val="00462327"/>
    <w:rsid w:val="004640A4"/>
    <w:rsid w:val="004706D5"/>
    <w:rsid w:val="00487699"/>
    <w:rsid w:val="00490DD2"/>
    <w:rsid w:val="0049392D"/>
    <w:rsid w:val="0049684F"/>
    <w:rsid w:val="004A1427"/>
    <w:rsid w:val="004A642C"/>
    <w:rsid w:val="004A6C5A"/>
    <w:rsid w:val="004A6F65"/>
    <w:rsid w:val="004B00E0"/>
    <w:rsid w:val="004B516D"/>
    <w:rsid w:val="004C11EC"/>
    <w:rsid w:val="004C6E96"/>
    <w:rsid w:val="004D757D"/>
    <w:rsid w:val="004E0B68"/>
    <w:rsid w:val="004E3731"/>
    <w:rsid w:val="004E5350"/>
    <w:rsid w:val="004E5CF5"/>
    <w:rsid w:val="004F1CD5"/>
    <w:rsid w:val="00502C22"/>
    <w:rsid w:val="00510E6C"/>
    <w:rsid w:val="00514CCD"/>
    <w:rsid w:val="005174D7"/>
    <w:rsid w:val="00521990"/>
    <w:rsid w:val="00522CE2"/>
    <w:rsid w:val="00523313"/>
    <w:rsid w:val="00527DF2"/>
    <w:rsid w:val="0054245C"/>
    <w:rsid w:val="00544E75"/>
    <w:rsid w:val="00546406"/>
    <w:rsid w:val="00557F3A"/>
    <w:rsid w:val="005674E4"/>
    <w:rsid w:val="00571448"/>
    <w:rsid w:val="0057629C"/>
    <w:rsid w:val="00577820"/>
    <w:rsid w:val="00580941"/>
    <w:rsid w:val="005840BB"/>
    <w:rsid w:val="00587EE0"/>
    <w:rsid w:val="00590A4C"/>
    <w:rsid w:val="005918EF"/>
    <w:rsid w:val="00592500"/>
    <w:rsid w:val="00595ECB"/>
    <w:rsid w:val="005A20F5"/>
    <w:rsid w:val="005A5F04"/>
    <w:rsid w:val="005A72C9"/>
    <w:rsid w:val="005B4986"/>
    <w:rsid w:val="005C652E"/>
    <w:rsid w:val="005C7F40"/>
    <w:rsid w:val="005D6B88"/>
    <w:rsid w:val="005E5C2E"/>
    <w:rsid w:val="005F0018"/>
    <w:rsid w:val="005F0646"/>
    <w:rsid w:val="005F46D1"/>
    <w:rsid w:val="005F4A88"/>
    <w:rsid w:val="005F6CB8"/>
    <w:rsid w:val="006074BB"/>
    <w:rsid w:val="00607CFA"/>
    <w:rsid w:val="00626A5C"/>
    <w:rsid w:val="00626CA0"/>
    <w:rsid w:val="00637B47"/>
    <w:rsid w:val="00640392"/>
    <w:rsid w:val="00640F0B"/>
    <w:rsid w:val="006479EC"/>
    <w:rsid w:val="00647F62"/>
    <w:rsid w:val="00665799"/>
    <w:rsid w:val="006760C4"/>
    <w:rsid w:val="00680ECB"/>
    <w:rsid w:val="00683A3A"/>
    <w:rsid w:val="006850C8"/>
    <w:rsid w:val="0068591E"/>
    <w:rsid w:val="00686F41"/>
    <w:rsid w:val="00694CF0"/>
    <w:rsid w:val="006A2CFA"/>
    <w:rsid w:val="006B7453"/>
    <w:rsid w:val="006C40DE"/>
    <w:rsid w:val="006C54EB"/>
    <w:rsid w:val="006D285B"/>
    <w:rsid w:val="006D7B6D"/>
    <w:rsid w:val="006F3540"/>
    <w:rsid w:val="006F61A7"/>
    <w:rsid w:val="00704F5A"/>
    <w:rsid w:val="00706B7E"/>
    <w:rsid w:val="0070762C"/>
    <w:rsid w:val="00711649"/>
    <w:rsid w:val="00720891"/>
    <w:rsid w:val="00735693"/>
    <w:rsid w:val="00735767"/>
    <w:rsid w:val="0073624A"/>
    <w:rsid w:val="007417EE"/>
    <w:rsid w:val="00752903"/>
    <w:rsid w:val="00755204"/>
    <w:rsid w:val="007618CC"/>
    <w:rsid w:val="00766B3B"/>
    <w:rsid w:val="007701FE"/>
    <w:rsid w:val="0077524C"/>
    <w:rsid w:val="00775A0F"/>
    <w:rsid w:val="00786EC2"/>
    <w:rsid w:val="00791314"/>
    <w:rsid w:val="007950EB"/>
    <w:rsid w:val="007977F0"/>
    <w:rsid w:val="007A3790"/>
    <w:rsid w:val="007B33D4"/>
    <w:rsid w:val="007B5224"/>
    <w:rsid w:val="007C442B"/>
    <w:rsid w:val="007D0738"/>
    <w:rsid w:val="007D4482"/>
    <w:rsid w:val="00804DAA"/>
    <w:rsid w:val="00807164"/>
    <w:rsid w:val="00807759"/>
    <w:rsid w:val="00814D62"/>
    <w:rsid w:val="0081539B"/>
    <w:rsid w:val="00820F71"/>
    <w:rsid w:val="00827E0A"/>
    <w:rsid w:val="00833796"/>
    <w:rsid w:val="00836CED"/>
    <w:rsid w:val="008441B9"/>
    <w:rsid w:val="008503CC"/>
    <w:rsid w:val="008625F7"/>
    <w:rsid w:val="00872EE7"/>
    <w:rsid w:val="0088145A"/>
    <w:rsid w:val="00895FDD"/>
    <w:rsid w:val="008979A0"/>
    <w:rsid w:val="008A1189"/>
    <w:rsid w:val="008A4708"/>
    <w:rsid w:val="008B6C7A"/>
    <w:rsid w:val="008C59D1"/>
    <w:rsid w:val="008C7566"/>
    <w:rsid w:val="008D614D"/>
    <w:rsid w:val="008E6586"/>
    <w:rsid w:val="008F088E"/>
    <w:rsid w:val="009041F2"/>
    <w:rsid w:val="0090427D"/>
    <w:rsid w:val="0091083F"/>
    <w:rsid w:val="00910899"/>
    <w:rsid w:val="0091582B"/>
    <w:rsid w:val="0091682B"/>
    <w:rsid w:val="009217E9"/>
    <w:rsid w:val="00922761"/>
    <w:rsid w:val="00923C68"/>
    <w:rsid w:val="00923D6A"/>
    <w:rsid w:val="00923E52"/>
    <w:rsid w:val="00956430"/>
    <w:rsid w:val="00957ECE"/>
    <w:rsid w:val="009801E2"/>
    <w:rsid w:val="009869CA"/>
    <w:rsid w:val="00992760"/>
    <w:rsid w:val="009964D4"/>
    <w:rsid w:val="009A012D"/>
    <w:rsid w:val="009A08B5"/>
    <w:rsid w:val="009A092F"/>
    <w:rsid w:val="009A3862"/>
    <w:rsid w:val="009A45BA"/>
    <w:rsid w:val="009A4D77"/>
    <w:rsid w:val="009A7F93"/>
    <w:rsid w:val="009B49BE"/>
    <w:rsid w:val="009C2632"/>
    <w:rsid w:val="009D0A26"/>
    <w:rsid w:val="009E2727"/>
    <w:rsid w:val="009E74BE"/>
    <w:rsid w:val="009F0CEF"/>
    <w:rsid w:val="009F1A0B"/>
    <w:rsid w:val="00A21517"/>
    <w:rsid w:val="00A21590"/>
    <w:rsid w:val="00A2179F"/>
    <w:rsid w:val="00A26CAF"/>
    <w:rsid w:val="00A2795F"/>
    <w:rsid w:val="00A3196C"/>
    <w:rsid w:val="00A41994"/>
    <w:rsid w:val="00A55316"/>
    <w:rsid w:val="00A564B6"/>
    <w:rsid w:val="00A56F87"/>
    <w:rsid w:val="00A6151D"/>
    <w:rsid w:val="00A73F87"/>
    <w:rsid w:val="00A76552"/>
    <w:rsid w:val="00A8157B"/>
    <w:rsid w:val="00A864CC"/>
    <w:rsid w:val="00A8759F"/>
    <w:rsid w:val="00A905C0"/>
    <w:rsid w:val="00A92C64"/>
    <w:rsid w:val="00A93641"/>
    <w:rsid w:val="00A94F3E"/>
    <w:rsid w:val="00AA400C"/>
    <w:rsid w:val="00AA5AB0"/>
    <w:rsid w:val="00AB1171"/>
    <w:rsid w:val="00AB1185"/>
    <w:rsid w:val="00AB2618"/>
    <w:rsid w:val="00AC5D7C"/>
    <w:rsid w:val="00AD27FB"/>
    <w:rsid w:val="00AD6981"/>
    <w:rsid w:val="00AE4837"/>
    <w:rsid w:val="00AE6D2B"/>
    <w:rsid w:val="00AF222D"/>
    <w:rsid w:val="00AF3B83"/>
    <w:rsid w:val="00AF6AD6"/>
    <w:rsid w:val="00AF6DC7"/>
    <w:rsid w:val="00AF77DA"/>
    <w:rsid w:val="00B02C17"/>
    <w:rsid w:val="00B052D3"/>
    <w:rsid w:val="00B0563E"/>
    <w:rsid w:val="00B05751"/>
    <w:rsid w:val="00B06D8E"/>
    <w:rsid w:val="00B10FD7"/>
    <w:rsid w:val="00B15BCB"/>
    <w:rsid w:val="00B21D7C"/>
    <w:rsid w:val="00B30EFF"/>
    <w:rsid w:val="00B325D2"/>
    <w:rsid w:val="00B358B6"/>
    <w:rsid w:val="00B36E52"/>
    <w:rsid w:val="00B534ED"/>
    <w:rsid w:val="00B57E4F"/>
    <w:rsid w:val="00B62557"/>
    <w:rsid w:val="00B63144"/>
    <w:rsid w:val="00B8188A"/>
    <w:rsid w:val="00B8346D"/>
    <w:rsid w:val="00B861DE"/>
    <w:rsid w:val="00B93DE3"/>
    <w:rsid w:val="00B95C5E"/>
    <w:rsid w:val="00B97CFB"/>
    <w:rsid w:val="00BA0BCB"/>
    <w:rsid w:val="00BA2C02"/>
    <w:rsid w:val="00BA575B"/>
    <w:rsid w:val="00BB27D4"/>
    <w:rsid w:val="00BB74D1"/>
    <w:rsid w:val="00BB7EC9"/>
    <w:rsid w:val="00BC2C49"/>
    <w:rsid w:val="00BD0E9A"/>
    <w:rsid w:val="00BD3419"/>
    <w:rsid w:val="00BD703F"/>
    <w:rsid w:val="00BE01BB"/>
    <w:rsid w:val="00BF104B"/>
    <w:rsid w:val="00BF6506"/>
    <w:rsid w:val="00C03D94"/>
    <w:rsid w:val="00C07A92"/>
    <w:rsid w:val="00C121B0"/>
    <w:rsid w:val="00C125A5"/>
    <w:rsid w:val="00C145D4"/>
    <w:rsid w:val="00C27A01"/>
    <w:rsid w:val="00C33548"/>
    <w:rsid w:val="00C46B82"/>
    <w:rsid w:val="00C610EA"/>
    <w:rsid w:val="00C75C26"/>
    <w:rsid w:val="00C768AF"/>
    <w:rsid w:val="00C935CE"/>
    <w:rsid w:val="00C94524"/>
    <w:rsid w:val="00CA019E"/>
    <w:rsid w:val="00CA4E10"/>
    <w:rsid w:val="00CB3CC6"/>
    <w:rsid w:val="00CB66E0"/>
    <w:rsid w:val="00CC1A6B"/>
    <w:rsid w:val="00CD32E2"/>
    <w:rsid w:val="00CD57D5"/>
    <w:rsid w:val="00CF10C9"/>
    <w:rsid w:val="00CF315D"/>
    <w:rsid w:val="00CF342F"/>
    <w:rsid w:val="00CF587C"/>
    <w:rsid w:val="00D10A3D"/>
    <w:rsid w:val="00D15890"/>
    <w:rsid w:val="00D17E3C"/>
    <w:rsid w:val="00D218D4"/>
    <w:rsid w:val="00D24AA7"/>
    <w:rsid w:val="00D25A51"/>
    <w:rsid w:val="00D30885"/>
    <w:rsid w:val="00D31CFF"/>
    <w:rsid w:val="00D32067"/>
    <w:rsid w:val="00D367B7"/>
    <w:rsid w:val="00D36C0F"/>
    <w:rsid w:val="00D5062B"/>
    <w:rsid w:val="00D562E1"/>
    <w:rsid w:val="00D56AF8"/>
    <w:rsid w:val="00D56E50"/>
    <w:rsid w:val="00D61A00"/>
    <w:rsid w:val="00D632F5"/>
    <w:rsid w:val="00D650A2"/>
    <w:rsid w:val="00D664F5"/>
    <w:rsid w:val="00D775B0"/>
    <w:rsid w:val="00D81235"/>
    <w:rsid w:val="00D83A74"/>
    <w:rsid w:val="00D8759F"/>
    <w:rsid w:val="00D879B9"/>
    <w:rsid w:val="00D956E7"/>
    <w:rsid w:val="00D95F98"/>
    <w:rsid w:val="00DA18B2"/>
    <w:rsid w:val="00DA583C"/>
    <w:rsid w:val="00DA7114"/>
    <w:rsid w:val="00DB7677"/>
    <w:rsid w:val="00DC200E"/>
    <w:rsid w:val="00DC2018"/>
    <w:rsid w:val="00DC2DDE"/>
    <w:rsid w:val="00DC5914"/>
    <w:rsid w:val="00DD21D4"/>
    <w:rsid w:val="00DD2D51"/>
    <w:rsid w:val="00DD6CBD"/>
    <w:rsid w:val="00DF09B5"/>
    <w:rsid w:val="00E00449"/>
    <w:rsid w:val="00E065A9"/>
    <w:rsid w:val="00E105C6"/>
    <w:rsid w:val="00E12F03"/>
    <w:rsid w:val="00E170AE"/>
    <w:rsid w:val="00E2143D"/>
    <w:rsid w:val="00E22973"/>
    <w:rsid w:val="00E27518"/>
    <w:rsid w:val="00E31311"/>
    <w:rsid w:val="00E31422"/>
    <w:rsid w:val="00E33A3F"/>
    <w:rsid w:val="00E36513"/>
    <w:rsid w:val="00E374B5"/>
    <w:rsid w:val="00E470A3"/>
    <w:rsid w:val="00E47200"/>
    <w:rsid w:val="00E537D0"/>
    <w:rsid w:val="00E543E8"/>
    <w:rsid w:val="00E6450B"/>
    <w:rsid w:val="00E66545"/>
    <w:rsid w:val="00E738C4"/>
    <w:rsid w:val="00E74BC6"/>
    <w:rsid w:val="00E7756E"/>
    <w:rsid w:val="00E80FE1"/>
    <w:rsid w:val="00E91191"/>
    <w:rsid w:val="00E92CA8"/>
    <w:rsid w:val="00E94EFF"/>
    <w:rsid w:val="00EA0815"/>
    <w:rsid w:val="00EA3983"/>
    <w:rsid w:val="00EA69BC"/>
    <w:rsid w:val="00EA7D64"/>
    <w:rsid w:val="00EC0922"/>
    <w:rsid w:val="00EC740E"/>
    <w:rsid w:val="00ED0D35"/>
    <w:rsid w:val="00ED75D0"/>
    <w:rsid w:val="00EE1A5F"/>
    <w:rsid w:val="00EE7AC4"/>
    <w:rsid w:val="00EF1647"/>
    <w:rsid w:val="00EF18D7"/>
    <w:rsid w:val="00EF3344"/>
    <w:rsid w:val="00EF341F"/>
    <w:rsid w:val="00EF3A07"/>
    <w:rsid w:val="00EF4FDB"/>
    <w:rsid w:val="00EF5880"/>
    <w:rsid w:val="00EF5C23"/>
    <w:rsid w:val="00F03A87"/>
    <w:rsid w:val="00F07B5C"/>
    <w:rsid w:val="00F106E9"/>
    <w:rsid w:val="00F1088F"/>
    <w:rsid w:val="00F25E9B"/>
    <w:rsid w:val="00F31C4C"/>
    <w:rsid w:val="00F33506"/>
    <w:rsid w:val="00F403A4"/>
    <w:rsid w:val="00F54AF0"/>
    <w:rsid w:val="00F55A83"/>
    <w:rsid w:val="00F6034D"/>
    <w:rsid w:val="00F656EE"/>
    <w:rsid w:val="00F71A0F"/>
    <w:rsid w:val="00F73D52"/>
    <w:rsid w:val="00F74F04"/>
    <w:rsid w:val="00F75B92"/>
    <w:rsid w:val="00F76703"/>
    <w:rsid w:val="00F774AF"/>
    <w:rsid w:val="00F878F7"/>
    <w:rsid w:val="00F90F43"/>
    <w:rsid w:val="00F9531C"/>
    <w:rsid w:val="00FA4595"/>
    <w:rsid w:val="00FA595E"/>
    <w:rsid w:val="00FA7AC1"/>
    <w:rsid w:val="00FA7BB6"/>
    <w:rsid w:val="00FB24AB"/>
    <w:rsid w:val="00FB2B8D"/>
    <w:rsid w:val="00FB2CC7"/>
    <w:rsid w:val="00FC2DE8"/>
    <w:rsid w:val="00FC5488"/>
    <w:rsid w:val="00FC6871"/>
    <w:rsid w:val="00FC7083"/>
    <w:rsid w:val="00FD5075"/>
    <w:rsid w:val="00FD5B92"/>
    <w:rsid w:val="00FD653B"/>
    <w:rsid w:val="00FE6EAC"/>
    <w:rsid w:val="00FF1791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EFACEC-63C5-4D34-840D-63FF745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C5488"/>
    <w:pPr>
      <w:widowControl w:val="0"/>
    </w:pPr>
    <w:rPr>
      <w:snapToGrid w:val="0"/>
      <w:lang w:val="en-US"/>
    </w:rPr>
  </w:style>
  <w:style w:type="paragraph" w:styleId="a3">
    <w:name w:val="header"/>
    <w:basedOn w:val="a"/>
    <w:rsid w:val="00FC548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C5488"/>
  </w:style>
  <w:style w:type="paragraph" w:customStyle="1" w:styleId="10">
    <w:name w:val="Стиль1"/>
    <w:basedOn w:val="a"/>
    <w:rsid w:val="001A579F"/>
    <w:pPr>
      <w:autoSpaceDE w:val="0"/>
      <w:autoSpaceDN w:val="0"/>
      <w:ind w:firstLine="709"/>
      <w:jc w:val="both"/>
    </w:pPr>
    <w:rPr>
      <w:rFonts w:eastAsia="Calibri"/>
      <w:sz w:val="28"/>
      <w:szCs w:val="28"/>
    </w:rPr>
  </w:style>
  <w:style w:type="paragraph" w:styleId="a5">
    <w:name w:val="footer"/>
    <w:basedOn w:val="a"/>
    <w:link w:val="a6"/>
    <w:rsid w:val="00AC5D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C5D7C"/>
  </w:style>
  <w:style w:type="paragraph" w:styleId="3">
    <w:name w:val="Body Text 3"/>
    <w:basedOn w:val="a"/>
    <w:link w:val="30"/>
    <w:unhideWhenUsed/>
    <w:rsid w:val="00D956E7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D956E7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D95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59"/>
    <w:rsid w:val="00D956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956E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D956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DD21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D21D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E6F8C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qFormat/>
    <w:rsid w:val="00A94F3E"/>
    <w:pPr>
      <w:spacing w:before="120" w:after="120" w:line="276" w:lineRule="auto"/>
      <w:jc w:val="both"/>
    </w:pPr>
    <w:rPr>
      <w:sz w:val="22"/>
      <w:szCs w:val="22"/>
    </w:rPr>
  </w:style>
  <w:style w:type="paragraph" w:styleId="ad">
    <w:name w:val="footnote text"/>
    <w:basedOn w:val="a"/>
    <w:link w:val="11"/>
    <w:unhideWhenUsed/>
    <w:rsid w:val="00647F62"/>
  </w:style>
  <w:style w:type="character" w:customStyle="1" w:styleId="ae">
    <w:name w:val="Текст сноски Знак"/>
    <w:basedOn w:val="a0"/>
    <w:semiHidden/>
    <w:rsid w:val="00647F62"/>
  </w:style>
  <w:style w:type="character" w:styleId="af">
    <w:name w:val="footnote reference"/>
    <w:semiHidden/>
    <w:unhideWhenUsed/>
    <w:rsid w:val="00647F62"/>
    <w:rPr>
      <w:vertAlign w:val="superscript"/>
    </w:rPr>
  </w:style>
  <w:style w:type="character" w:customStyle="1" w:styleId="11">
    <w:name w:val="Текст сноски Знак1"/>
    <w:link w:val="ad"/>
    <w:locked/>
    <w:rsid w:val="00647F62"/>
  </w:style>
  <w:style w:type="paragraph" w:customStyle="1" w:styleId="Text">
    <w:name w:val="Text"/>
    <w:basedOn w:val="a"/>
    <w:rsid w:val="00647F62"/>
    <w:pPr>
      <w:spacing w:after="240"/>
    </w:pPr>
    <w:rPr>
      <w:sz w:val="24"/>
      <w:lang w:val="en-US" w:eastAsia="en-US"/>
    </w:rPr>
  </w:style>
  <w:style w:type="character" w:styleId="af0">
    <w:name w:val="Hyperlink"/>
    <w:uiPriority w:val="99"/>
    <w:semiHidden/>
    <w:unhideWhenUsed/>
    <w:rsid w:val="00647F62"/>
    <w:rPr>
      <w:color w:val="0000FF"/>
      <w:u w:val="single"/>
    </w:rPr>
  </w:style>
  <w:style w:type="paragraph" w:customStyle="1" w:styleId="text0">
    <w:name w:val="text"/>
    <w:basedOn w:val="a"/>
    <w:rsid w:val="00F90F43"/>
    <w:pPr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interr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otline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E562-4336-41AE-AC93-DA9BECCE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НЕЖИЛОГО ПОМЕЩЕНИЯ</vt:lpstr>
    </vt:vector>
  </TitlesOfParts>
  <Company>__</Company>
  <LinksUpToDate>false</LinksUpToDate>
  <CharactersWithSpaces>28373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НЕЖИЛОГО ПОМЕЩЕНИЯ</dc:title>
  <dc:subject/>
  <dc:creator>Бабиченко</dc:creator>
  <cp:keywords/>
  <dc:description/>
  <cp:lastModifiedBy>Игорь Дубов</cp:lastModifiedBy>
  <cp:revision>12</cp:revision>
  <cp:lastPrinted>2021-07-05T10:13:00Z</cp:lastPrinted>
  <dcterms:created xsi:type="dcterms:W3CDTF">2021-07-05T06:16:00Z</dcterms:created>
  <dcterms:modified xsi:type="dcterms:W3CDTF">2021-11-18T11:34:00Z</dcterms:modified>
</cp:coreProperties>
</file>