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86" w:rsidRDefault="00ED6986" w:rsidP="00126D19">
      <w:pPr>
        <w:rPr>
          <w:color w:val="365F91"/>
        </w:rPr>
      </w:pPr>
    </w:p>
    <w:p w:rsidR="00126D19" w:rsidRPr="00F463B3" w:rsidRDefault="00DC0D8C" w:rsidP="00126D19">
      <w:r w:rsidRPr="00F463B3">
        <w:t>«</w:t>
      </w:r>
      <w:r w:rsidR="00F463B3" w:rsidRPr="00F463B3">
        <w:t>25</w:t>
      </w:r>
      <w:r w:rsidR="00126D19" w:rsidRPr="00F463B3">
        <w:t>»</w:t>
      </w:r>
      <w:r w:rsidR="00F463B3" w:rsidRPr="00F463B3">
        <w:t xml:space="preserve"> ноября </w:t>
      </w:r>
      <w:r w:rsidR="00126D19" w:rsidRPr="00F463B3">
        <w:t>20</w:t>
      </w:r>
      <w:r w:rsidR="00F463B3" w:rsidRPr="00F463B3">
        <w:t>21</w:t>
      </w:r>
      <w:r w:rsidR="00A26E35" w:rsidRPr="00F463B3">
        <w:t xml:space="preserve"> </w:t>
      </w:r>
      <w:r w:rsidR="00126D19" w:rsidRPr="00F463B3">
        <w:t>г.</w:t>
      </w:r>
      <w:r w:rsidR="00C84259" w:rsidRPr="00F463B3">
        <w:tab/>
      </w:r>
      <w:r w:rsidR="00C84259" w:rsidRPr="00F463B3">
        <w:tab/>
      </w:r>
      <w:r w:rsidR="00C84259" w:rsidRPr="00F463B3">
        <w:tab/>
      </w:r>
      <w:r w:rsidR="00C84259" w:rsidRPr="00F463B3">
        <w:tab/>
      </w:r>
      <w:r w:rsidR="00C84259" w:rsidRPr="00F463B3">
        <w:tab/>
      </w:r>
      <w:r w:rsidR="00C84259" w:rsidRPr="00F463B3">
        <w:tab/>
      </w:r>
      <w:r w:rsidR="00C84259" w:rsidRPr="00F463B3">
        <w:tab/>
      </w:r>
      <w:r w:rsidR="00C84259" w:rsidRPr="00F463B3">
        <w:tab/>
      </w:r>
      <w:r w:rsidR="00C84259" w:rsidRPr="00F463B3">
        <w:tab/>
      </w:r>
      <w:r w:rsidR="00A26E35" w:rsidRPr="00F463B3">
        <w:t xml:space="preserve"> № </w:t>
      </w:r>
      <w:r w:rsidR="00F803E2" w:rsidRPr="00F463B3">
        <w:t xml:space="preserve">  </w:t>
      </w:r>
      <w:r w:rsidR="00F463B3" w:rsidRPr="00F463B3">
        <w:t>1</w:t>
      </w:r>
      <w:r w:rsidR="00F803E2" w:rsidRPr="00F463B3">
        <w:t xml:space="preserve">  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814289" w:rsidRDefault="00814289" w:rsidP="00814289">
      <w:pPr>
        <w:pStyle w:val="ae"/>
        <w:widowControl w:val="0"/>
        <w:spacing w:before="0" w:after="0"/>
        <w:jc w:val="right"/>
        <w:rPr>
          <w:color w:val="548DD4"/>
        </w:rPr>
      </w:pPr>
    </w:p>
    <w:p w:rsidR="00814289" w:rsidRDefault="00814289" w:rsidP="00814289">
      <w:pPr>
        <w:pStyle w:val="ae"/>
        <w:widowControl w:val="0"/>
        <w:spacing w:before="0" w:after="0"/>
        <w:jc w:val="right"/>
        <w:rPr>
          <w:szCs w:val="24"/>
        </w:rPr>
      </w:pPr>
    </w:p>
    <w:p w:rsidR="00814289" w:rsidRDefault="00814289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</w:p>
    <w:p w:rsidR="00732863" w:rsidRPr="001E659C" w:rsidRDefault="00ED62C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30697A">
        <w:rPr>
          <w:b/>
          <w:sz w:val="32"/>
          <w:szCs w:val="32"/>
        </w:rPr>
        <w:t>ВЕДОМЛЕНИЕ</w:t>
      </w:r>
    </w:p>
    <w:p w:rsidR="00C84259" w:rsidRPr="00F463B3" w:rsidRDefault="00ED62CF" w:rsidP="001E659C">
      <w:pPr>
        <w:pStyle w:val="ae"/>
        <w:widowControl w:val="0"/>
        <w:spacing w:before="0" w:after="0"/>
        <w:jc w:val="center"/>
        <w:rPr>
          <w:i/>
        </w:rPr>
      </w:pPr>
      <w:r w:rsidRPr="00F463B3">
        <w:rPr>
          <w:szCs w:val="24"/>
        </w:rPr>
        <w:t xml:space="preserve">о проведении </w:t>
      </w:r>
      <w:r w:rsidR="001E659C" w:rsidRPr="00F463B3">
        <w:rPr>
          <w:szCs w:val="24"/>
        </w:rPr>
        <w:t>процедур</w:t>
      </w:r>
      <w:r w:rsidRPr="00F463B3">
        <w:rPr>
          <w:szCs w:val="24"/>
        </w:rPr>
        <w:t>ы</w:t>
      </w:r>
      <w:r w:rsidR="00BA100E" w:rsidRPr="00F463B3">
        <w:rPr>
          <w:szCs w:val="24"/>
        </w:rPr>
        <w:t xml:space="preserve"> </w:t>
      </w:r>
      <w:r w:rsidR="00F803E2" w:rsidRPr="00F463B3">
        <w:t>переторжки</w:t>
      </w:r>
      <w:r w:rsidR="00F463B3" w:rsidRPr="00F463B3">
        <w:t xml:space="preserve"> в </w:t>
      </w:r>
      <w:r w:rsidR="00F803E2" w:rsidRPr="00F463B3">
        <w:t>заочной</w:t>
      </w:r>
      <w:r w:rsidR="00F463B3" w:rsidRPr="00F463B3">
        <w:t xml:space="preserve"> </w:t>
      </w:r>
      <w:r w:rsidR="0030697A" w:rsidRPr="00F463B3">
        <w:t>форме</w:t>
      </w:r>
    </w:p>
    <w:p w:rsidR="00C84259" w:rsidRPr="00F463B3" w:rsidRDefault="00C84259" w:rsidP="00F25A69">
      <w:pPr>
        <w:jc w:val="right"/>
        <w:rPr>
          <w:i/>
        </w:rPr>
      </w:pPr>
    </w:p>
    <w:p w:rsidR="00DC0D8C" w:rsidRPr="00F463B3" w:rsidRDefault="00DC0D8C" w:rsidP="00DC0D8C">
      <w:pPr>
        <w:pStyle w:val="ae"/>
        <w:widowControl w:val="0"/>
        <w:spacing w:before="0" w:after="0"/>
        <w:jc w:val="center"/>
        <w:rPr>
          <w:sz w:val="22"/>
          <w:szCs w:val="22"/>
        </w:rPr>
      </w:pPr>
    </w:p>
    <w:p w:rsidR="009077BC" w:rsidRPr="00F463B3" w:rsidRDefault="0030697A" w:rsidP="00F803E2">
      <w:pPr>
        <w:tabs>
          <w:tab w:val="left" w:pos="3828"/>
        </w:tabs>
        <w:ind w:firstLine="851"/>
        <w:jc w:val="both"/>
      </w:pPr>
      <w:r w:rsidRPr="00F463B3">
        <w:t>В рамках проведения</w:t>
      </w:r>
      <w:r w:rsidR="00DC0D8C" w:rsidRPr="00F463B3">
        <w:t xml:space="preserve"> </w:t>
      </w:r>
      <w:r w:rsidR="00F463B3" w:rsidRPr="00F463B3">
        <w:t xml:space="preserve">открытого запроса предложений в электронной форме на право заключения договора на «Оказание услуг </w:t>
      </w:r>
      <w:proofErr w:type="gramStart"/>
      <w:r w:rsidR="00F463B3" w:rsidRPr="00F463B3">
        <w:t>по пультовой</w:t>
      </w:r>
      <w:proofErr w:type="gramEnd"/>
      <w:r w:rsidR="00F463B3" w:rsidRPr="00F463B3">
        <w:t xml:space="preserve"> и сторожевой охране объектов АО "РСП ТПК КГРЭС"»</w:t>
      </w:r>
      <w:r w:rsidR="009077BC" w:rsidRPr="00F463B3">
        <w:t xml:space="preserve">, </w:t>
      </w:r>
      <w:r w:rsidRPr="00F463B3">
        <w:t>Организатор</w:t>
      </w:r>
      <w:r w:rsidR="009077BC" w:rsidRPr="00F463B3">
        <w:t xml:space="preserve"> </w:t>
      </w:r>
      <w:r w:rsidR="004F649F" w:rsidRPr="00F463B3">
        <w:t xml:space="preserve">― </w:t>
      </w:r>
      <w:r w:rsidR="00F463B3" w:rsidRPr="00F463B3">
        <w:t>АО «РСП ТПК КГРЭС»</w:t>
      </w:r>
      <w:r w:rsidR="009077BC" w:rsidRPr="00F463B3">
        <w:t xml:space="preserve"> </w:t>
      </w:r>
      <w:r w:rsidRPr="00F463B3">
        <w:t xml:space="preserve">на основании </w:t>
      </w:r>
      <w:r w:rsidR="00F803E2" w:rsidRPr="00F463B3">
        <w:t xml:space="preserve">пункта </w:t>
      </w:r>
      <w:r w:rsidR="00F463B3" w:rsidRPr="00F463B3">
        <w:t xml:space="preserve">16 </w:t>
      </w:r>
      <w:r w:rsidR="00F803E2" w:rsidRPr="00F463B3">
        <w:t>Закупочной документации</w:t>
      </w:r>
      <w:r w:rsidR="00F803E2" w:rsidRPr="00F463B3">
        <w:rPr>
          <w:snapToGrid w:val="0"/>
        </w:rPr>
        <w:t>,</w:t>
      </w:r>
      <w:r w:rsidR="009077BC" w:rsidRPr="00F463B3">
        <w:rPr>
          <w:snapToGrid w:val="0"/>
        </w:rPr>
        <w:t xml:space="preserve"> </w:t>
      </w:r>
      <w:r w:rsidRPr="00F463B3">
        <w:rPr>
          <w:snapToGrid w:val="0"/>
        </w:rPr>
        <w:t>принял ре</w:t>
      </w:r>
      <w:r w:rsidR="00F803E2" w:rsidRPr="00F463B3">
        <w:rPr>
          <w:snapToGrid w:val="0"/>
        </w:rPr>
        <w:t>ш</w:t>
      </w:r>
      <w:r w:rsidRPr="00F463B3">
        <w:rPr>
          <w:snapToGrid w:val="0"/>
        </w:rPr>
        <w:t xml:space="preserve">ение о проведении </w:t>
      </w:r>
      <w:r w:rsidR="00F803E2" w:rsidRPr="00F463B3">
        <w:t>заочной</w:t>
      </w:r>
      <w:r w:rsidR="00F463B3" w:rsidRPr="00F463B3">
        <w:t xml:space="preserve"> </w:t>
      </w:r>
      <w:r w:rsidRPr="00F463B3">
        <w:rPr>
          <w:snapToGrid w:val="0"/>
        </w:rPr>
        <w:t xml:space="preserve">процедуры </w:t>
      </w:r>
      <w:r w:rsidR="00F803E2" w:rsidRPr="00F463B3">
        <w:t>переторжки</w:t>
      </w:r>
      <w:r w:rsidR="00F463B3" w:rsidRPr="00F463B3">
        <w:t xml:space="preserve"> </w:t>
      </w:r>
      <w:r w:rsidR="00F463B3">
        <w:t>(регулирования цены).</w:t>
      </w:r>
      <w:bookmarkStart w:id="0" w:name="_GoBack"/>
      <w:bookmarkEnd w:id="0"/>
    </w:p>
    <w:p w:rsidR="009077BC" w:rsidRPr="00F463B3" w:rsidRDefault="009077BC" w:rsidP="009077BC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</w:pPr>
      <w:r w:rsidRPr="00F463B3">
        <w:t xml:space="preserve">Подробное описание процедуры указано в </w:t>
      </w:r>
      <w:r w:rsidR="001E659C" w:rsidRPr="00F463B3">
        <w:t>Закупочной</w:t>
      </w:r>
      <w:r w:rsidRPr="00F463B3">
        <w:t xml:space="preserve"> документации.</w:t>
      </w:r>
    </w:p>
    <w:p w:rsidR="00814289" w:rsidRPr="00F463B3" w:rsidRDefault="00814289" w:rsidP="004F649F">
      <w:pPr>
        <w:pStyle w:val="a"/>
        <w:numPr>
          <w:ilvl w:val="0"/>
          <w:numId w:val="0"/>
        </w:numPr>
        <w:ind w:firstLine="567"/>
        <w:jc w:val="both"/>
      </w:pPr>
    </w:p>
    <w:p w:rsidR="009077BC" w:rsidRPr="00F463B3" w:rsidRDefault="009077BC" w:rsidP="00814289">
      <w:pPr>
        <w:pStyle w:val="a"/>
        <w:numPr>
          <w:ilvl w:val="0"/>
          <w:numId w:val="0"/>
        </w:numPr>
        <w:autoSpaceDE w:val="0"/>
        <w:autoSpaceDN w:val="0"/>
        <w:spacing w:before="120"/>
        <w:ind w:firstLine="567"/>
        <w:jc w:val="both"/>
      </w:pPr>
      <w:r w:rsidRPr="00F463B3">
        <w:t>Для участия в процедуре переторжки необходимо своевременно подать пакет документов, в составе которого должны быть:</w:t>
      </w:r>
    </w:p>
    <w:p w:rsidR="00F463B3" w:rsidRPr="00F463B3" w:rsidRDefault="00F803E2" w:rsidP="004F649F">
      <w:pPr>
        <w:pStyle w:val="a"/>
        <w:numPr>
          <w:ilvl w:val="0"/>
          <w:numId w:val="13"/>
        </w:numPr>
        <w:tabs>
          <w:tab w:val="left" w:pos="-2127"/>
        </w:tabs>
        <w:autoSpaceDE w:val="0"/>
        <w:autoSpaceDN w:val="0"/>
        <w:spacing w:after="120"/>
        <w:ind w:left="993"/>
        <w:jc w:val="both"/>
      </w:pPr>
      <w:r w:rsidRPr="00F463B3">
        <w:t>Скорректированная оферта,</w:t>
      </w:r>
    </w:p>
    <w:p w:rsidR="0030697A" w:rsidRPr="00F463B3" w:rsidRDefault="00F463B3" w:rsidP="004F649F">
      <w:pPr>
        <w:pStyle w:val="a"/>
        <w:numPr>
          <w:ilvl w:val="0"/>
          <w:numId w:val="13"/>
        </w:numPr>
        <w:tabs>
          <w:tab w:val="left" w:pos="-2127"/>
        </w:tabs>
        <w:autoSpaceDE w:val="0"/>
        <w:autoSpaceDN w:val="0"/>
        <w:spacing w:after="120"/>
        <w:ind w:left="993"/>
        <w:jc w:val="both"/>
      </w:pPr>
      <w:r w:rsidRPr="00F463B3">
        <w:t>Сводная таблица стоимости работ, услуг,</w:t>
      </w:r>
    </w:p>
    <w:p w:rsidR="00F463B3" w:rsidRPr="00F463B3" w:rsidRDefault="00F463B3" w:rsidP="004F649F">
      <w:pPr>
        <w:pStyle w:val="a"/>
        <w:numPr>
          <w:ilvl w:val="0"/>
          <w:numId w:val="13"/>
        </w:numPr>
        <w:tabs>
          <w:tab w:val="left" w:pos="-2127"/>
        </w:tabs>
        <w:autoSpaceDE w:val="0"/>
        <w:autoSpaceDN w:val="0"/>
        <w:spacing w:after="120"/>
        <w:ind w:left="993"/>
        <w:jc w:val="both"/>
      </w:pPr>
      <w:r w:rsidRPr="00F463B3">
        <w:t>График оплаты.</w:t>
      </w:r>
    </w:p>
    <w:p w:rsidR="00814289" w:rsidRPr="00F463B3" w:rsidRDefault="00814289" w:rsidP="00814289">
      <w:pPr>
        <w:pStyle w:val="a"/>
        <w:numPr>
          <w:ilvl w:val="0"/>
          <w:numId w:val="0"/>
        </w:numPr>
        <w:tabs>
          <w:tab w:val="left" w:pos="-2127"/>
        </w:tabs>
        <w:autoSpaceDE w:val="0"/>
        <w:autoSpaceDN w:val="0"/>
        <w:spacing w:after="120"/>
        <w:ind w:left="502" w:hanging="360"/>
        <w:jc w:val="both"/>
      </w:pPr>
    </w:p>
    <w:p w:rsidR="00814289" w:rsidRPr="00F463B3" w:rsidRDefault="00814289" w:rsidP="00814289">
      <w:pPr>
        <w:pStyle w:val="a"/>
        <w:numPr>
          <w:ilvl w:val="0"/>
          <w:numId w:val="0"/>
        </w:numPr>
        <w:autoSpaceDE w:val="0"/>
        <w:autoSpaceDN w:val="0"/>
        <w:spacing w:before="120"/>
        <w:ind w:firstLine="567"/>
        <w:jc w:val="both"/>
        <w:rPr>
          <w:i/>
        </w:rPr>
      </w:pPr>
      <w:r w:rsidRPr="00F463B3">
        <w:rPr>
          <w:b/>
          <w:i/>
        </w:rPr>
        <w:t>Окончательное предложение не должно быть менее предпочтительным для Заказчика по любым аспектам по сравнению с первоначальным.</w:t>
      </w:r>
      <w:r w:rsidRPr="00F463B3">
        <w:rPr>
          <w:i/>
        </w:rPr>
        <w:t xml:space="preserve"> </w:t>
      </w:r>
    </w:p>
    <w:p w:rsidR="00814289" w:rsidRPr="00F463B3" w:rsidRDefault="00814289" w:rsidP="00814289">
      <w:pPr>
        <w:pStyle w:val="a"/>
        <w:numPr>
          <w:ilvl w:val="0"/>
          <w:numId w:val="0"/>
        </w:numPr>
        <w:tabs>
          <w:tab w:val="left" w:pos="-2127"/>
        </w:tabs>
        <w:autoSpaceDE w:val="0"/>
        <w:autoSpaceDN w:val="0"/>
        <w:spacing w:after="120"/>
        <w:ind w:left="502" w:hanging="360"/>
        <w:jc w:val="both"/>
      </w:pPr>
    </w:p>
    <w:p w:rsidR="009077BC" w:rsidRPr="00F463B3" w:rsidRDefault="009077BC" w:rsidP="004F649F">
      <w:pPr>
        <w:pStyle w:val="a"/>
        <w:numPr>
          <w:ilvl w:val="0"/>
          <w:numId w:val="0"/>
        </w:numPr>
        <w:autoSpaceDE w:val="0"/>
        <w:autoSpaceDN w:val="0"/>
        <w:spacing w:before="120"/>
        <w:ind w:firstLine="567"/>
        <w:jc w:val="both"/>
      </w:pPr>
      <w:r w:rsidRPr="00F463B3">
        <w:t xml:space="preserve">Все требуемые документы должны быть скреплены подписью и печатью ответственного лица, имеющего право подписи. </w:t>
      </w:r>
    </w:p>
    <w:p w:rsidR="009077BC" w:rsidRPr="00F463B3" w:rsidRDefault="009077BC" w:rsidP="009077BC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b/>
          <w:snapToGrid w:val="0"/>
        </w:rPr>
      </w:pPr>
      <w:r w:rsidRPr="00F463B3">
        <w:t>Предложение на процедуру</w:t>
      </w:r>
      <w:r w:rsidR="00F463B3" w:rsidRPr="00F463B3">
        <w:t xml:space="preserve"> п</w:t>
      </w:r>
      <w:r w:rsidR="00F803E2" w:rsidRPr="00F463B3">
        <w:t>ереторжки</w:t>
      </w:r>
      <w:r w:rsidR="00F463B3" w:rsidRPr="00F463B3">
        <w:t xml:space="preserve"> </w:t>
      </w:r>
      <w:r w:rsidRPr="00F463B3">
        <w:t xml:space="preserve">предоставляются </w:t>
      </w:r>
      <w:r w:rsidR="00547304" w:rsidRPr="00F463B3">
        <w:t>в соответствии с</w:t>
      </w:r>
      <w:r w:rsidRPr="00F463B3">
        <w:t xml:space="preserve"> </w:t>
      </w:r>
      <w:r w:rsidR="00F463B3" w:rsidRPr="00F463B3">
        <w:t xml:space="preserve">регламентом, </w:t>
      </w:r>
      <w:r w:rsidR="00547304" w:rsidRPr="00F463B3">
        <w:t xml:space="preserve">условиями проведения закупки на </w:t>
      </w:r>
      <w:hyperlink r:id="rId8" w:history="1">
        <w:r w:rsidR="001C2725" w:rsidRPr="00F463B3">
          <w:t>электронной</w:t>
        </w:r>
      </w:hyperlink>
      <w:r w:rsidR="001C2725" w:rsidRPr="00F463B3">
        <w:t xml:space="preserve"> торговой площадке</w:t>
      </w:r>
      <w:r w:rsidRPr="00F463B3">
        <w:rPr>
          <w:b/>
          <w:snapToGrid w:val="0"/>
        </w:rPr>
        <w:t xml:space="preserve"> </w:t>
      </w:r>
    </w:p>
    <w:p w:rsidR="00DC0D8C" w:rsidRPr="00F463B3" w:rsidRDefault="009077BC" w:rsidP="009077BC">
      <w:pPr>
        <w:pStyle w:val="a"/>
        <w:numPr>
          <w:ilvl w:val="0"/>
          <w:numId w:val="0"/>
        </w:numPr>
        <w:ind w:firstLine="567"/>
        <w:jc w:val="both"/>
      </w:pPr>
      <w:r w:rsidRPr="00F463B3">
        <w:t xml:space="preserve">Организатор открытого запроса предложений проведет </w:t>
      </w:r>
      <w:r w:rsidR="00F803E2" w:rsidRPr="00F463B3">
        <w:t>заочную</w:t>
      </w:r>
      <w:r w:rsidR="00F463B3" w:rsidRPr="00F463B3">
        <w:t xml:space="preserve"> </w:t>
      </w:r>
      <w:r w:rsidRPr="00F463B3">
        <w:t xml:space="preserve">процедуру </w:t>
      </w:r>
      <w:r w:rsidR="00F803E2" w:rsidRPr="00F463B3">
        <w:t>переторжки</w:t>
      </w:r>
      <w:r w:rsidR="00F463B3" w:rsidRPr="00F463B3">
        <w:rPr>
          <w:i/>
        </w:rPr>
        <w:t xml:space="preserve"> </w:t>
      </w:r>
      <w:r w:rsidR="004F649F" w:rsidRPr="00F463B3">
        <w:rPr>
          <w:b/>
        </w:rPr>
        <w:t xml:space="preserve">в </w:t>
      </w:r>
      <w:r w:rsidR="00F463B3" w:rsidRPr="00F463B3">
        <w:rPr>
          <w:b/>
        </w:rPr>
        <w:t>14</w:t>
      </w:r>
      <w:r w:rsidR="004F649F" w:rsidRPr="00F463B3">
        <w:rPr>
          <w:b/>
        </w:rPr>
        <w:t>:</w:t>
      </w:r>
      <w:r w:rsidR="00F463B3" w:rsidRPr="00F463B3">
        <w:rPr>
          <w:b/>
        </w:rPr>
        <w:t>00</w:t>
      </w:r>
      <w:r w:rsidR="004F649F" w:rsidRPr="00F463B3">
        <w:rPr>
          <w:b/>
        </w:rPr>
        <w:t xml:space="preserve"> (время московское) «</w:t>
      </w:r>
      <w:r w:rsidR="00F463B3" w:rsidRPr="00F463B3">
        <w:rPr>
          <w:b/>
        </w:rPr>
        <w:t>26</w:t>
      </w:r>
      <w:r w:rsidRPr="00F463B3">
        <w:rPr>
          <w:b/>
        </w:rPr>
        <w:t xml:space="preserve">» </w:t>
      </w:r>
      <w:r w:rsidR="00F463B3" w:rsidRPr="00F463B3">
        <w:rPr>
          <w:b/>
        </w:rPr>
        <w:t>ноября</w:t>
      </w:r>
      <w:r w:rsidRPr="00F463B3">
        <w:rPr>
          <w:b/>
        </w:rPr>
        <w:t xml:space="preserve"> 20</w:t>
      </w:r>
      <w:r w:rsidR="00F463B3" w:rsidRPr="00F463B3">
        <w:rPr>
          <w:b/>
        </w:rPr>
        <w:t>21</w:t>
      </w:r>
      <w:r w:rsidRPr="00F463B3">
        <w:rPr>
          <w:b/>
        </w:rPr>
        <w:t xml:space="preserve"> года</w:t>
      </w:r>
      <w:r w:rsidRPr="00F463B3">
        <w:t>.</w:t>
      </w:r>
      <w:r w:rsidR="00DC0D8C" w:rsidRPr="00F463B3">
        <w:t xml:space="preserve"> </w:t>
      </w:r>
    </w:p>
    <w:p w:rsidR="001C2725" w:rsidRPr="00F463B3" w:rsidRDefault="001C2725" w:rsidP="001C2725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b/>
        </w:rPr>
      </w:pPr>
      <w:r w:rsidRPr="00F463B3">
        <w:rPr>
          <w:snapToGrid w:val="0"/>
        </w:rPr>
        <w:t>Место рассмотрения заявок:</w:t>
      </w:r>
      <w:r w:rsidRPr="00F463B3">
        <w:t xml:space="preserve"> </w:t>
      </w:r>
      <w:r w:rsidR="00F803E2" w:rsidRPr="00F463B3">
        <w:t xml:space="preserve">на сайте электронной торговой площадки </w:t>
      </w:r>
      <w:r w:rsidR="00F463B3" w:rsidRPr="00F463B3">
        <w:rPr>
          <w:lang w:val="en-US"/>
        </w:rPr>
        <w:t>www</w:t>
      </w:r>
      <w:r w:rsidR="00F463B3" w:rsidRPr="00F463B3">
        <w:t>.</w:t>
      </w:r>
      <w:proofErr w:type="spellStart"/>
      <w:r w:rsidR="00F463B3" w:rsidRPr="00F463B3">
        <w:rPr>
          <w:lang w:val="en-US"/>
        </w:rPr>
        <w:t>tektorg</w:t>
      </w:r>
      <w:proofErr w:type="spellEnd"/>
      <w:r w:rsidR="00F463B3" w:rsidRPr="00F463B3">
        <w:t>.</w:t>
      </w:r>
      <w:proofErr w:type="spellStart"/>
      <w:r w:rsidR="00F463B3" w:rsidRPr="00F463B3">
        <w:rPr>
          <w:lang w:val="en-US"/>
        </w:rPr>
        <w:t>ru</w:t>
      </w:r>
      <w:proofErr w:type="spellEnd"/>
    </w:p>
    <w:p w:rsidR="00DC0D8C" w:rsidRPr="00F463B3" w:rsidRDefault="00DC0D8C" w:rsidP="00732863">
      <w:pPr>
        <w:pStyle w:val="a"/>
        <w:numPr>
          <w:ilvl w:val="0"/>
          <w:numId w:val="0"/>
        </w:numPr>
        <w:ind w:left="502"/>
        <w:jc w:val="both"/>
        <w:rPr>
          <w:b/>
        </w:rPr>
      </w:pPr>
    </w:p>
    <w:p w:rsidR="001E659C" w:rsidRDefault="001E659C" w:rsidP="00732863">
      <w:pPr>
        <w:pStyle w:val="a"/>
        <w:numPr>
          <w:ilvl w:val="0"/>
          <w:numId w:val="0"/>
        </w:numPr>
        <w:ind w:left="502"/>
        <w:jc w:val="both"/>
        <w:rPr>
          <w:b/>
        </w:rPr>
      </w:pPr>
    </w:p>
    <w:p w:rsidR="00467D5A" w:rsidRDefault="00467D5A" w:rsidP="00732863">
      <w:pPr>
        <w:pStyle w:val="a"/>
        <w:numPr>
          <w:ilvl w:val="0"/>
          <w:numId w:val="0"/>
        </w:numPr>
        <w:ind w:left="502"/>
        <w:jc w:val="both"/>
        <w:rPr>
          <w:b/>
        </w:rPr>
      </w:pPr>
    </w:p>
    <w:p w:rsidR="00F803E2" w:rsidRPr="00F463B3" w:rsidRDefault="00F803E2" w:rsidP="00F803E2">
      <w:pPr>
        <w:autoSpaceDE w:val="0"/>
        <w:autoSpaceDN w:val="0"/>
        <w:jc w:val="both"/>
        <w:outlineLvl w:val="0"/>
      </w:pPr>
      <w:r>
        <w:t>С</w:t>
      </w:r>
      <w:r w:rsidR="00DC0D8C">
        <w:t>екретарь</w:t>
      </w:r>
      <w:r w:rsidR="000220A3">
        <w:t xml:space="preserve"> </w:t>
      </w:r>
      <w:r w:rsidR="001E659C">
        <w:t>Закупочной</w:t>
      </w:r>
      <w:r w:rsidR="00DC0D8C">
        <w:t xml:space="preserve"> комиссии</w:t>
      </w:r>
      <w:r w:rsidR="00DC0D8C">
        <w:tab/>
      </w:r>
      <w:r w:rsidR="00DC0D8C">
        <w:tab/>
      </w:r>
      <w:r w:rsidR="000A0F9F">
        <w:tab/>
      </w:r>
      <w:r w:rsidR="00DC0D8C">
        <w:tab/>
      </w:r>
      <w:r w:rsidR="00DC0D8C">
        <w:tab/>
      </w:r>
      <w:r>
        <w:tab/>
      </w:r>
      <w:r>
        <w:tab/>
      </w:r>
      <w:r w:rsidR="00F463B3">
        <w:t>Решева Е.С.</w:t>
      </w:r>
    </w:p>
    <w:p w:rsidR="00DC0D8C" w:rsidRDefault="00DC0D8C" w:rsidP="000220A3">
      <w:pPr>
        <w:pStyle w:val="a"/>
        <w:numPr>
          <w:ilvl w:val="0"/>
          <w:numId w:val="0"/>
        </w:numPr>
        <w:jc w:val="both"/>
      </w:pPr>
    </w:p>
    <w:p w:rsidR="00FE5AD3" w:rsidRDefault="002B3B71" w:rsidP="00732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B3B71">
        <w:t xml:space="preserve">     </w:t>
      </w:r>
    </w:p>
    <w:p w:rsidR="00467D5A" w:rsidRDefault="00467D5A" w:rsidP="002B3B71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84259" w:rsidRDefault="00C84259" w:rsidP="002B3B71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33B62" w:rsidRDefault="00933B62" w:rsidP="002B3B71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59C" w:rsidRDefault="001E659C" w:rsidP="002B3B71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59C" w:rsidRDefault="001E659C" w:rsidP="002B3B71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59C" w:rsidRDefault="001E659C" w:rsidP="002B3B71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59C" w:rsidRDefault="001E659C" w:rsidP="002B3B71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E659C" w:rsidRDefault="001E659C" w:rsidP="002B3B71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463B3" w:rsidRPr="00B11F97" w:rsidRDefault="00F463B3" w:rsidP="00F463B3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11F97">
        <w:rPr>
          <w:sz w:val="16"/>
          <w:szCs w:val="16"/>
        </w:rPr>
        <w:t>Исп. Решева Е.С.</w:t>
      </w:r>
    </w:p>
    <w:p w:rsidR="00F463B3" w:rsidRPr="00B11F97" w:rsidRDefault="00F463B3" w:rsidP="00F463B3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11F97">
        <w:rPr>
          <w:sz w:val="16"/>
          <w:szCs w:val="16"/>
        </w:rPr>
        <w:t>8-49453-5-27-25</w:t>
      </w:r>
    </w:p>
    <w:p w:rsidR="00F463B3" w:rsidRDefault="00F463B3" w:rsidP="00F463B3">
      <w:pPr>
        <w:autoSpaceDE w:val="0"/>
        <w:autoSpaceDN w:val="0"/>
        <w:jc w:val="both"/>
        <w:outlineLvl w:val="0"/>
      </w:pPr>
      <w:r w:rsidRPr="00B11F97">
        <w:rPr>
          <w:sz w:val="16"/>
          <w:szCs w:val="16"/>
        </w:rPr>
        <w:t>zakupki.rsp-tpk@yandex.ru</w:t>
      </w:r>
    </w:p>
    <w:p w:rsidR="00EE03BB" w:rsidRPr="00C84259" w:rsidRDefault="005C645D" w:rsidP="00F803E2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  <w:r w:rsidRPr="00C84259">
        <w:rPr>
          <w:color w:val="365F91"/>
          <w:sz w:val="16"/>
          <w:szCs w:val="16"/>
        </w:rPr>
        <w:tab/>
      </w:r>
    </w:p>
    <w:sectPr w:rsidR="00EE03BB" w:rsidRPr="00C84259" w:rsidSect="004D5EDC">
      <w:headerReference w:type="default" r:id="rId9"/>
      <w:footerReference w:type="default" r:id="rId10"/>
      <w:headerReference w:type="first" r:id="rId11"/>
      <w:pgSz w:w="11906" w:h="16838"/>
      <w:pgMar w:top="567" w:right="680" w:bottom="680" w:left="1134" w:header="142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75" w:rsidRDefault="007A3575" w:rsidP="00332CF4">
      <w:r>
        <w:separator/>
      </w:r>
    </w:p>
  </w:endnote>
  <w:endnote w:type="continuationSeparator" w:id="0">
    <w:p w:rsidR="007A3575" w:rsidRDefault="007A357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69" w:rsidRPr="00D23A5E" w:rsidRDefault="00F25A69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 xml:space="preserve">ВЕННОСТЬЮ «ИНТЕР РАО </w:t>
    </w:r>
    <w:r w:rsidRPr="0091567C">
      <w:rPr>
        <w:color w:val="365F91"/>
        <w:sz w:val="16"/>
        <w:szCs w:val="16"/>
      </w:rPr>
      <w:t>―</w:t>
    </w:r>
    <w:r>
      <w:rPr>
        <w:color w:val="365F91"/>
        <w:sz w:val="16"/>
        <w:szCs w:val="16"/>
      </w:rPr>
      <w:t xml:space="preserve"> Центр управления закупками»</w:t>
    </w:r>
  </w:p>
  <w:p w:rsidR="00F25A69" w:rsidRDefault="00F25A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75" w:rsidRDefault="007A3575" w:rsidP="00332CF4">
      <w:r>
        <w:separator/>
      </w:r>
    </w:p>
  </w:footnote>
  <w:footnote w:type="continuationSeparator" w:id="0">
    <w:p w:rsidR="007A3575" w:rsidRDefault="007A357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D76B94" w:rsidTr="00D76B94">
      <w:trPr>
        <w:trHeight w:val="991"/>
      </w:trPr>
      <w:tc>
        <w:tcPr>
          <w:tcW w:w="11907" w:type="dxa"/>
          <w:vAlign w:val="center"/>
          <w:hideMark/>
        </w:tcPr>
        <w:p w:rsidR="00D76B94" w:rsidRDefault="00D76B94" w:rsidP="00D76B94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</w:tbl>
  <w:p w:rsidR="00D76B94" w:rsidRPr="00D76B94" w:rsidRDefault="00D76B94">
    <w:pPr>
      <w:pStyle w:val="a4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F463B3" w:rsidTr="00DB6E7C">
      <w:trPr>
        <w:trHeight w:val="991"/>
      </w:trPr>
      <w:tc>
        <w:tcPr>
          <w:tcW w:w="11907" w:type="dxa"/>
          <w:vAlign w:val="center"/>
        </w:tcPr>
        <w:p w:rsidR="00F463B3" w:rsidRPr="006B76D2" w:rsidRDefault="00F463B3" w:rsidP="00F463B3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F463B3" w:rsidRDefault="00F463B3" w:rsidP="00F463B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F463B3" w:rsidTr="00DB6E7C">
      <w:trPr>
        <w:trHeight w:val="707"/>
      </w:trPr>
      <w:tc>
        <w:tcPr>
          <w:tcW w:w="11907" w:type="dxa"/>
          <w:vAlign w:val="center"/>
        </w:tcPr>
        <w:p w:rsidR="00F463B3" w:rsidRPr="004D3329" w:rsidRDefault="00F463B3" w:rsidP="00F463B3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F463B3" w:rsidRPr="004D3329" w:rsidRDefault="00F463B3" w:rsidP="00F463B3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F463B3" w:rsidRPr="00D11546" w:rsidRDefault="00F463B3" w:rsidP="00F463B3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F463B3" w:rsidRDefault="00F463B3" w:rsidP="00F463B3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D76B94" w:rsidRPr="004D5EDC" w:rsidRDefault="00D76B9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EBAA1FE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220A3"/>
    <w:rsid w:val="00023A5F"/>
    <w:rsid w:val="000675C0"/>
    <w:rsid w:val="00076934"/>
    <w:rsid w:val="000A0F9F"/>
    <w:rsid w:val="000A5F30"/>
    <w:rsid w:val="000E0B6E"/>
    <w:rsid w:val="00112DAF"/>
    <w:rsid w:val="00126BA1"/>
    <w:rsid w:val="00126D19"/>
    <w:rsid w:val="00197C1B"/>
    <w:rsid w:val="001C2725"/>
    <w:rsid w:val="001E659C"/>
    <w:rsid w:val="001F4B95"/>
    <w:rsid w:val="00255593"/>
    <w:rsid w:val="00257ECB"/>
    <w:rsid w:val="0026614D"/>
    <w:rsid w:val="0027696D"/>
    <w:rsid w:val="002B3B71"/>
    <w:rsid w:val="002B4A86"/>
    <w:rsid w:val="002E6FF4"/>
    <w:rsid w:val="002F093F"/>
    <w:rsid w:val="002F7B2D"/>
    <w:rsid w:val="003001A8"/>
    <w:rsid w:val="0030697A"/>
    <w:rsid w:val="00317156"/>
    <w:rsid w:val="00332CF4"/>
    <w:rsid w:val="003915FE"/>
    <w:rsid w:val="003B3884"/>
    <w:rsid w:val="003F1438"/>
    <w:rsid w:val="003F7C78"/>
    <w:rsid w:val="00400177"/>
    <w:rsid w:val="00450222"/>
    <w:rsid w:val="00467D5A"/>
    <w:rsid w:val="00472983"/>
    <w:rsid w:val="004739C2"/>
    <w:rsid w:val="004D5EDC"/>
    <w:rsid w:val="004F627A"/>
    <w:rsid w:val="004F649F"/>
    <w:rsid w:val="00506450"/>
    <w:rsid w:val="00514AB4"/>
    <w:rsid w:val="005303E4"/>
    <w:rsid w:val="00542FF8"/>
    <w:rsid w:val="00547304"/>
    <w:rsid w:val="005473FF"/>
    <w:rsid w:val="0055518E"/>
    <w:rsid w:val="0058305F"/>
    <w:rsid w:val="005C320A"/>
    <w:rsid w:val="005C645D"/>
    <w:rsid w:val="005E3D3F"/>
    <w:rsid w:val="005F2017"/>
    <w:rsid w:val="00643770"/>
    <w:rsid w:val="00681F67"/>
    <w:rsid w:val="00732863"/>
    <w:rsid w:val="0073445E"/>
    <w:rsid w:val="007433CF"/>
    <w:rsid w:val="00774301"/>
    <w:rsid w:val="007A2DEF"/>
    <w:rsid w:val="007A3575"/>
    <w:rsid w:val="007A746F"/>
    <w:rsid w:val="007C0488"/>
    <w:rsid w:val="007C5FC8"/>
    <w:rsid w:val="00814289"/>
    <w:rsid w:val="00842CB5"/>
    <w:rsid w:val="00877C3C"/>
    <w:rsid w:val="008A77B1"/>
    <w:rsid w:val="008F73B0"/>
    <w:rsid w:val="009077BC"/>
    <w:rsid w:val="00911F76"/>
    <w:rsid w:val="0091567C"/>
    <w:rsid w:val="00933B62"/>
    <w:rsid w:val="00955501"/>
    <w:rsid w:val="009673FE"/>
    <w:rsid w:val="0098048D"/>
    <w:rsid w:val="009A6BFA"/>
    <w:rsid w:val="009A79FD"/>
    <w:rsid w:val="009B0C88"/>
    <w:rsid w:val="009B733A"/>
    <w:rsid w:val="009E02D4"/>
    <w:rsid w:val="00A26E35"/>
    <w:rsid w:val="00A34441"/>
    <w:rsid w:val="00A73811"/>
    <w:rsid w:val="00A74AB5"/>
    <w:rsid w:val="00A77CC6"/>
    <w:rsid w:val="00AD2036"/>
    <w:rsid w:val="00B01E82"/>
    <w:rsid w:val="00B17EA8"/>
    <w:rsid w:val="00B30939"/>
    <w:rsid w:val="00B36106"/>
    <w:rsid w:val="00B81DA3"/>
    <w:rsid w:val="00BA100E"/>
    <w:rsid w:val="00BA20BE"/>
    <w:rsid w:val="00BD713F"/>
    <w:rsid w:val="00BE261E"/>
    <w:rsid w:val="00BF49D6"/>
    <w:rsid w:val="00BF51A6"/>
    <w:rsid w:val="00C04D0A"/>
    <w:rsid w:val="00C2099E"/>
    <w:rsid w:val="00C7194E"/>
    <w:rsid w:val="00C71AB9"/>
    <w:rsid w:val="00C80D94"/>
    <w:rsid w:val="00C840A9"/>
    <w:rsid w:val="00C84259"/>
    <w:rsid w:val="00C94322"/>
    <w:rsid w:val="00C9742F"/>
    <w:rsid w:val="00CA3A74"/>
    <w:rsid w:val="00CB7D7A"/>
    <w:rsid w:val="00CD0562"/>
    <w:rsid w:val="00CF6FBE"/>
    <w:rsid w:val="00D23A5E"/>
    <w:rsid w:val="00D2481D"/>
    <w:rsid w:val="00D37682"/>
    <w:rsid w:val="00D76B94"/>
    <w:rsid w:val="00DA1334"/>
    <w:rsid w:val="00DA5138"/>
    <w:rsid w:val="00DC0D8C"/>
    <w:rsid w:val="00EA2F4A"/>
    <w:rsid w:val="00EA7ADD"/>
    <w:rsid w:val="00ED62CF"/>
    <w:rsid w:val="00ED6540"/>
    <w:rsid w:val="00ED6986"/>
    <w:rsid w:val="00EE03BB"/>
    <w:rsid w:val="00F07CE6"/>
    <w:rsid w:val="00F12523"/>
    <w:rsid w:val="00F25A69"/>
    <w:rsid w:val="00F463B3"/>
    <w:rsid w:val="00F65F62"/>
    <w:rsid w:val="00F803E2"/>
    <w:rsid w:val="00FA4242"/>
    <w:rsid w:val="00FA4FEF"/>
    <w:rsid w:val="00FA596B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59F4B-EF7C-4EB6-A1EA-D26F912E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83;&#1077;&#1082;&#1090;&#1088;&#1086;&#1085;&#1085;&#1086;&#1081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F005-E1A8-4BEA-BFF3-B1FE55E3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2</cp:revision>
  <cp:lastPrinted>2021-11-25T08:51:00Z</cp:lastPrinted>
  <dcterms:created xsi:type="dcterms:W3CDTF">2021-11-25T08:51:00Z</dcterms:created>
  <dcterms:modified xsi:type="dcterms:W3CDTF">2021-11-25T08:51:00Z</dcterms:modified>
</cp:coreProperties>
</file>